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0907B4" w:rsidRDefault="000907B4" w:rsidP="000907B4">
      <w:pPr>
        <w:rPr>
          <w:szCs w:val="22"/>
          <w:lang w:val="sk-SK"/>
        </w:rPr>
      </w:pPr>
      <w:r w:rsidRPr="00D210BC">
        <w:rPr>
          <w:szCs w:val="22"/>
          <w:lang w:val="sk-SK"/>
        </w:rPr>
        <w:t>Drevná hmota (drevo na pni)</w:t>
      </w:r>
      <w:r w:rsidR="00DE4ED3">
        <w:rPr>
          <w:szCs w:val="22"/>
          <w:lang w:val="sk-SK"/>
        </w:rPr>
        <w:t xml:space="preserve"> </w:t>
      </w:r>
      <w:r w:rsidR="00DE4ED3" w:rsidRPr="00DE4ED3">
        <w:rPr>
          <w:color w:val="FF0000"/>
          <w:szCs w:val="22"/>
          <w:lang w:val="sk-SK"/>
        </w:rPr>
        <w:t>určená na ťažbu dreva</w:t>
      </w:r>
      <w:r w:rsidRPr="00DE4ED3">
        <w:rPr>
          <w:color w:val="FF0000"/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v obchodných celkoch (OC) na  ochranných obvodoch Podbanské, Vyšné Hágy, Smokovce, Tatranské Matliare,</w:t>
      </w:r>
      <w:r w:rsidR="00786AC6">
        <w:rPr>
          <w:szCs w:val="22"/>
          <w:lang w:val="sk-SK"/>
        </w:rPr>
        <w:t xml:space="preserve"> Tatranská </w:t>
      </w:r>
      <w:r w:rsidRPr="00D210BC">
        <w:rPr>
          <w:szCs w:val="22"/>
          <w:lang w:val="sk-SK"/>
        </w:rPr>
        <w:t xml:space="preserve">Javorina, </w:t>
      </w:r>
      <w:r w:rsidR="00786AC6">
        <w:rPr>
          <w:szCs w:val="22"/>
          <w:lang w:val="sk-SK"/>
        </w:rPr>
        <w:t>Habovka, Zverovka</w:t>
      </w:r>
      <w:r w:rsidRPr="00D210BC">
        <w:rPr>
          <w:szCs w:val="22"/>
          <w:lang w:val="sk-SK"/>
        </w:rPr>
        <w:t>. Podkladom k predmetu predaja sú údaje z PSL na LHC Vysoké Tatry, LHC Červený Kláštor, LHC Podolínec, LC Pieniny, LHC Oravice,</w:t>
      </w:r>
      <w:r w:rsidR="00786AC6">
        <w:rPr>
          <w:szCs w:val="22"/>
          <w:lang w:val="sk-SK"/>
        </w:rPr>
        <w:t xml:space="preserve"> LHC Habovka,</w:t>
      </w:r>
      <w:r w:rsidRPr="00D210BC">
        <w:rPr>
          <w:szCs w:val="22"/>
          <w:lang w:val="sk-SK"/>
        </w:rPr>
        <w:t xml:space="preserve"> odhadu spracovania kalamitnej drevnej hmoty na rok</w:t>
      </w:r>
      <w:r w:rsidR="00BC083B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20</w:t>
      </w:r>
      <w:r w:rsidR="001354FD">
        <w:rPr>
          <w:szCs w:val="22"/>
          <w:lang w:val="sk-SK"/>
        </w:rPr>
        <w:t>20</w:t>
      </w:r>
      <w:r w:rsidRPr="00D210BC">
        <w:rPr>
          <w:szCs w:val="22"/>
          <w:lang w:val="sk-SK"/>
        </w:rPr>
        <w:t>.</w:t>
      </w:r>
    </w:p>
    <w:p w:rsidR="00933F25" w:rsidRDefault="00933F25" w:rsidP="000907B4">
      <w:pPr>
        <w:rPr>
          <w:szCs w:val="22"/>
          <w:lang w:val="sk-SK"/>
        </w:rPr>
      </w:pPr>
    </w:p>
    <w:p w:rsidR="00933F25" w:rsidRPr="00933F25" w:rsidRDefault="00933F25" w:rsidP="00933F25">
      <w:pPr>
        <w:ind w:firstLine="708"/>
        <w:rPr>
          <w:shd w:val="clear" w:color="auto" w:fill="FFFFFF"/>
          <w:lang w:val="sk-SK"/>
        </w:rPr>
      </w:pPr>
      <w:r>
        <w:rPr>
          <w:shd w:val="clear" w:color="auto" w:fill="FFFFFF"/>
          <w:lang w:val="sk-SK"/>
        </w:rPr>
        <w:t>Predajom dreva na pni sa rozumie predaj drevnej hmoty, pod ktorou sa rozumejú stojace stromy bez ohľadu na zdravotný stav, zlomy, vývraty, štompy s výnimkou drevnej hmoty ponechanej pri pni.</w:t>
      </w:r>
    </w:p>
    <w:p w:rsidR="000907B4" w:rsidRPr="00D210BC" w:rsidRDefault="000907B4" w:rsidP="000907B4">
      <w:pPr>
        <w:rPr>
          <w:szCs w:val="22"/>
          <w:lang w:val="sk-SK"/>
        </w:rPr>
      </w:pPr>
    </w:p>
    <w:p w:rsidR="000907B4" w:rsidRPr="00D210BC" w:rsidRDefault="000907B4" w:rsidP="000907B4">
      <w:pPr>
        <w:rPr>
          <w:szCs w:val="22"/>
          <w:lang w:val="sk-SK"/>
        </w:rPr>
      </w:pPr>
      <w:r w:rsidRPr="00D210BC">
        <w:rPr>
          <w:szCs w:val="22"/>
          <w:lang w:val="sk-SK"/>
        </w:rPr>
        <w:t>Obchodná verejná súťaž sa vyhlasuje pre každý obchodný celok zvlášť, teda aj ponuky musia byť podávané samostatne pre každý obchodný celok:</w:t>
      </w:r>
    </w:p>
    <w:p w:rsidR="00933F25" w:rsidRPr="00933F25" w:rsidRDefault="000907B4" w:rsidP="000907B4">
      <w:pPr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>OC</w:t>
      </w:r>
      <w:r w:rsidR="00933F25" w:rsidRPr="00933F25">
        <w:rPr>
          <w:b/>
          <w:szCs w:val="22"/>
          <w:lang w:val="sk-SK" w:eastAsia="ar-SA"/>
        </w:rPr>
        <w:t xml:space="preserve"> </w:t>
      </w:r>
      <w:r w:rsidRPr="00933F25">
        <w:rPr>
          <w:b/>
          <w:szCs w:val="22"/>
          <w:lang w:val="sk-SK" w:eastAsia="ar-SA"/>
        </w:rPr>
        <w:t xml:space="preserve">č. 1: </w:t>
      </w:r>
      <w:r w:rsidR="00933F25" w:rsidRPr="00933F25">
        <w:rPr>
          <w:b/>
          <w:szCs w:val="22"/>
          <w:lang w:val="sk-SK" w:eastAsia="ar-SA"/>
        </w:rPr>
        <w:tab/>
      </w:r>
      <w:r w:rsidRPr="00933F25">
        <w:rPr>
          <w:b/>
          <w:szCs w:val="22"/>
          <w:lang w:val="sk-SK" w:eastAsia="ar-SA"/>
        </w:rPr>
        <w:t xml:space="preserve">ochranný obvod Podbanské, ochranný obvod Vyšné Hágy, </w:t>
      </w:r>
    </w:p>
    <w:p w:rsidR="000907B4" w:rsidRPr="00933F25" w:rsidRDefault="00933F25" w:rsidP="00933F25">
      <w:pPr>
        <w:ind w:firstLine="708"/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 xml:space="preserve">   </w:t>
      </w:r>
      <w:r w:rsidRPr="00933F25">
        <w:rPr>
          <w:b/>
          <w:szCs w:val="22"/>
          <w:lang w:val="sk-SK" w:eastAsia="ar-SA"/>
        </w:rPr>
        <w:tab/>
      </w:r>
      <w:r w:rsidR="000907B4" w:rsidRPr="00933F25">
        <w:rPr>
          <w:b/>
          <w:szCs w:val="22"/>
          <w:lang w:val="sk-SK" w:eastAsia="ar-SA"/>
        </w:rPr>
        <w:t>ochranný obvod Smokovce, ochranný obvod Tatranské Matliare</w:t>
      </w:r>
    </w:p>
    <w:p w:rsidR="000907B4" w:rsidRPr="00933F25" w:rsidRDefault="000907B4" w:rsidP="000907B4">
      <w:pPr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 xml:space="preserve">OC č. 2: </w:t>
      </w:r>
      <w:r w:rsidR="00933F25">
        <w:rPr>
          <w:b/>
          <w:szCs w:val="22"/>
          <w:lang w:val="sk-SK" w:eastAsia="ar-SA"/>
        </w:rPr>
        <w:tab/>
      </w:r>
      <w:r w:rsidRPr="00933F25">
        <w:rPr>
          <w:b/>
          <w:szCs w:val="22"/>
          <w:lang w:val="sk-SK" w:eastAsia="ar-SA"/>
        </w:rPr>
        <w:t xml:space="preserve">ochranný obvod </w:t>
      </w:r>
      <w:r w:rsidR="00786AC6" w:rsidRPr="00933F25">
        <w:rPr>
          <w:b/>
          <w:szCs w:val="22"/>
          <w:lang w:val="sk-SK" w:eastAsia="ar-SA"/>
        </w:rPr>
        <w:t>Tatranská Javorina</w:t>
      </w:r>
      <w:r w:rsidR="00224B9A" w:rsidRPr="00933F25">
        <w:rPr>
          <w:b/>
          <w:szCs w:val="22"/>
          <w:lang w:val="sk-SK" w:eastAsia="ar-SA"/>
        </w:rPr>
        <w:t xml:space="preserve"> </w:t>
      </w:r>
    </w:p>
    <w:p w:rsidR="000907B4" w:rsidRPr="00933F25" w:rsidRDefault="000907B4" w:rsidP="000907B4">
      <w:pPr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 xml:space="preserve">OC č. 3: </w:t>
      </w:r>
      <w:r w:rsidR="00933F25">
        <w:rPr>
          <w:b/>
          <w:szCs w:val="22"/>
          <w:lang w:val="sk-SK" w:eastAsia="ar-SA"/>
        </w:rPr>
        <w:tab/>
      </w:r>
      <w:r w:rsidRPr="00933F25">
        <w:rPr>
          <w:b/>
          <w:szCs w:val="22"/>
          <w:lang w:val="sk-SK" w:eastAsia="ar-SA"/>
        </w:rPr>
        <w:t xml:space="preserve">ochranný obvod </w:t>
      </w:r>
      <w:r w:rsidR="00224B9A" w:rsidRPr="00933F25">
        <w:rPr>
          <w:b/>
          <w:szCs w:val="22"/>
          <w:lang w:val="sk-SK" w:eastAsia="ar-SA"/>
        </w:rPr>
        <w:t xml:space="preserve">Habovka </w:t>
      </w:r>
      <w:r w:rsidR="00786AC6" w:rsidRPr="00933F25">
        <w:rPr>
          <w:b/>
          <w:szCs w:val="22"/>
          <w:lang w:val="sk-SK" w:eastAsia="ar-SA"/>
        </w:rPr>
        <w:t xml:space="preserve">  </w:t>
      </w:r>
    </w:p>
    <w:p w:rsidR="000907B4" w:rsidRPr="00933F25" w:rsidRDefault="000907B4" w:rsidP="000907B4">
      <w:pPr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 xml:space="preserve">OC č. 4: </w:t>
      </w:r>
      <w:r w:rsidR="00933F25">
        <w:rPr>
          <w:b/>
          <w:szCs w:val="22"/>
          <w:lang w:val="sk-SK" w:eastAsia="ar-SA"/>
        </w:rPr>
        <w:tab/>
      </w:r>
      <w:r w:rsidRPr="00933F25">
        <w:rPr>
          <w:b/>
          <w:szCs w:val="22"/>
          <w:lang w:val="sk-SK" w:eastAsia="ar-SA"/>
        </w:rPr>
        <w:t xml:space="preserve">ochranný obvod </w:t>
      </w:r>
      <w:r w:rsidR="00224B9A" w:rsidRPr="00933F25">
        <w:rPr>
          <w:b/>
          <w:szCs w:val="22"/>
          <w:lang w:val="sk-SK" w:eastAsia="ar-SA"/>
        </w:rPr>
        <w:t xml:space="preserve">Zverovka </w:t>
      </w:r>
    </w:p>
    <w:p w:rsidR="00C45F85" w:rsidRPr="00D210BC" w:rsidRDefault="00C45F85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</w:t>
      </w:r>
      <w:r w:rsidR="00CA6BD8">
        <w:rPr>
          <w:b/>
          <w:szCs w:val="22"/>
          <w:lang w:val="sk-SK"/>
        </w:rPr>
        <w:t xml:space="preserve"> - Navrhované termíny: 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84582A">
        <w:rPr>
          <w:szCs w:val="22"/>
          <w:lang w:val="sk-SK"/>
        </w:rPr>
        <w:t>2</w:t>
      </w:r>
      <w:r w:rsidR="00C45F85" w:rsidRPr="00D210BC"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C45F85" w:rsidRPr="00D210BC"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  <w:r w:rsidR="00C45F85" w:rsidRPr="00D210BC">
        <w:rPr>
          <w:szCs w:val="22"/>
          <w:lang w:val="sk-SK"/>
        </w:rPr>
        <w:t xml:space="preserve"> – </w:t>
      </w:r>
      <w:r w:rsidR="0084582A">
        <w:rPr>
          <w:szCs w:val="22"/>
          <w:lang w:val="sk-SK"/>
        </w:rPr>
        <w:t>17</w:t>
      </w:r>
      <w:r w:rsidR="008A67B4">
        <w:rPr>
          <w:szCs w:val="22"/>
          <w:lang w:val="sk-SK"/>
        </w:rPr>
        <w:t>.</w:t>
      </w:r>
      <w:r w:rsidR="000907B4">
        <w:rPr>
          <w:szCs w:val="22"/>
          <w:lang w:val="sk-SK"/>
        </w:rPr>
        <w:t>1</w:t>
      </w:r>
      <w:r w:rsidR="00C45F85" w:rsidRPr="00D210BC"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E96804">
        <w:rPr>
          <w:szCs w:val="22"/>
          <w:lang w:val="sk-SK"/>
        </w:rPr>
        <w:t>2</w:t>
      </w:r>
      <w:r w:rsidR="0084582A">
        <w:rPr>
          <w:szCs w:val="22"/>
          <w:lang w:val="sk-SK"/>
        </w:rPr>
        <w:t>0</w:t>
      </w:r>
      <w:r>
        <w:rPr>
          <w:szCs w:val="22"/>
          <w:lang w:val="sk-SK"/>
        </w:rPr>
        <w:t>.</w:t>
      </w:r>
      <w:r w:rsidR="000907B4">
        <w:rPr>
          <w:szCs w:val="22"/>
          <w:lang w:val="sk-SK"/>
        </w:rPr>
        <w:t>1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  <w:r>
        <w:rPr>
          <w:szCs w:val="22"/>
          <w:lang w:val="sk-SK"/>
        </w:rPr>
        <w:t xml:space="preserve"> do 1</w:t>
      </w:r>
      <w:r w:rsidR="003F40A0">
        <w:rPr>
          <w:szCs w:val="22"/>
          <w:lang w:val="sk-SK"/>
        </w:rPr>
        <w:t>4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84582A">
        <w:rPr>
          <w:szCs w:val="22"/>
          <w:lang w:val="sk-SK"/>
        </w:rPr>
        <w:t>2</w:t>
      </w:r>
      <w:r w:rsidR="000907B4">
        <w:rPr>
          <w:szCs w:val="22"/>
          <w:lang w:val="sk-SK"/>
        </w:rPr>
        <w:t>2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  <w:r w:rsidR="00923FCB">
        <w:rPr>
          <w:szCs w:val="22"/>
          <w:lang w:val="sk-SK"/>
        </w:rPr>
        <w:t xml:space="preserve"> o </w:t>
      </w:r>
      <w:r w:rsidR="00E144B5">
        <w:rPr>
          <w:szCs w:val="22"/>
          <w:lang w:val="sk-SK"/>
        </w:rPr>
        <w:t>10</w:t>
      </w:r>
      <w:r w:rsidR="00923FCB">
        <w:rPr>
          <w:szCs w:val="22"/>
          <w:lang w:val="sk-SK"/>
        </w:rPr>
        <w:t>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84582A">
        <w:rPr>
          <w:szCs w:val="22"/>
          <w:lang w:val="sk-SK"/>
        </w:rPr>
        <w:t>23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uzatváranie </w:t>
      </w:r>
      <w:r w:rsidR="00BC083B">
        <w:rPr>
          <w:szCs w:val="22"/>
          <w:lang w:val="sk-SK"/>
        </w:rPr>
        <w:t xml:space="preserve">rámcovej </w:t>
      </w:r>
      <w:r>
        <w:rPr>
          <w:szCs w:val="22"/>
          <w:lang w:val="sk-SK"/>
        </w:rPr>
        <w:t>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0907B4">
        <w:rPr>
          <w:szCs w:val="22"/>
          <w:lang w:val="sk-SK"/>
        </w:rPr>
        <w:t>2</w:t>
      </w:r>
      <w:r w:rsidR="0084582A">
        <w:rPr>
          <w:szCs w:val="22"/>
          <w:lang w:val="sk-SK"/>
        </w:rPr>
        <w:t>2</w:t>
      </w:r>
      <w:r w:rsidR="00592B48"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</w:p>
    <w:p w:rsidR="00435C4A" w:rsidRDefault="00435C4A" w:rsidP="00435C4A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lastRenderedPageBreak/>
        <w:t>Spôsob  podávania súťažných návrhov:</w:t>
      </w:r>
    </w:p>
    <w:p w:rsidR="00435C4A" w:rsidRDefault="00435C4A" w:rsidP="00435C4A">
      <w:pPr>
        <w:rPr>
          <w:b/>
          <w:szCs w:val="22"/>
          <w:lang w:val="sk-SK"/>
        </w:rPr>
      </w:pPr>
    </w:p>
    <w:p w:rsidR="00435C4A" w:rsidRDefault="00435C4A" w:rsidP="00435C4A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celý OC (pre všetky JPRL) - vložiť do obálky. </w:t>
      </w:r>
    </w:p>
    <w:p w:rsidR="00435C4A" w:rsidRDefault="00435C4A" w:rsidP="00435C4A">
      <w:pPr>
        <w:rPr>
          <w:szCs w:val="22"/>
          <w:lang w:val="sk-SK"/>
        </w:rPr>
      </w:pPr>
    </w:p>
    <w:p w:rsidR="00435C4A" w:rsidRDefault="00435C4A" w:rsidP="00435C4A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435C4A" w:rsidRDefault="00435C4A" w:rsidP="00435C4A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Náš návrh ceny dreva v obchodnom celku č. ...  je:</w:t>
      </w:r>
    </w:p>
    <w:p w:rsidR="00435C4A" w:rsidRDefault="00435C4A" w:rsidP="00435C4A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435C4A" w:rsidRDefault="00435C4A" w:rsidP="00435C4A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435C4A" w:rsidRDefault="00435C4A" w:rsidP="00435C4A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BF4BE6" w:rsidRDefault="00BF4BE6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musí byť zapísaný v registri partnerov verejného sektora, výpis z registra </w:t>
      </w:r>
      <w:r w:rsidR="002D73C0" w:rsidRPr="002D73C0">
        <w:rPr>
          <w:color w:val="FF0000"/>
          <w:szCs w:val="22"/>
          <w:lang w:val="sk-SK"/>
        </w:rPr>
        <w:t>nie starší ako tri mesiace</w:t>
      </w:r>
      <w:r w:rsidR="002D73C0">
        <w:rPr>
          <w:szCs w:val="22"/>
          <w:lang w:val="sk-SK"/>
        </w:rPr>
        <w:t xml:space="preserve">, </w:t>
      </w:r>
      <w:r>
        <w:rPr>
          <w:szCs w:val="22"/>
          <w:lang w:val="sk-SK"/>
        </w:rPr>
        <w:t>vložiť do obálky</w:t>
      </w:r>
      <w:r w:rsidR="006C5938">
        <w:rPr>
          <w:szCs w:val="22"/>
          <w:lang w:val="sk-SK"/>
        </w:rPr>
        <w:t>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227EAB">
        <w:rPr>
          <w:szCs w:val="22"/>
          <w:lang w:val="sk-SK"/>
        </w:rPr>
        <w:t>..</w:t>
      </w:r>
      <w:r w:rsidR="000907B4">
        <w:rPr>
          <w:szCs w:val="22"/>
          <w:lang w:val="sk-SK"/>
        </w:rPr>
        <w:t>.</w:t>
      </w:r>
      <w:r w:rsidR="0078364F">
        <w:rPr>
          <w:szCs w:val="22"/>
          <w:lang w:val="sk-SK"/>
        </w:rPr>
        <w:t xml:space="preserve"> ku ktorému je ponuka</w:t>
      </w:r>
      <w:r>
        <w:rPr>
          <w:szCs w:val="22"/>
          <w:lang w:val="sk-SK"/>
        </w:rPr>
        <w:t>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</w:t>
      </w:r>
      <w:r w:rsidR="002D73C0">
        <w:rPr>
          <w:szCs w:val="22"/>
          <w:lang w:val="sk-SK"/>
        </w:rPr>
        <w:t xml:space="preserve">.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435C4A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435C4A" w:rsidRPr="00435C4A" w:rsidRDefault="00435C4A" w:rsidP="00B7119E">
      <w:pPr>
        <w:numPr>
          <w:ilvl w:val="0"/>
          <w:numId w:val="5"/>
        </w:numPr>
        <w:rPr>
          <w:szCs w:val="22"/>
          <w:lang w:val="sk-SK"/>
        </w:rPr>
      </w:pPr>
      <w:r w:rsidRPr="00435C4A">
        <w:rPr>
          <w:szCs w:val="22"/>
          <w:lang w:val="sk-SK"/>
        </w:rPr>
        <w:t>nebudú mať výpis z registra partnerov verejného sektora</w:t>
      </w:r>
    </w:p>
    <w:p w:rsidR="00435C4A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nebudú viazané finančnou zábezpekou na obchodný celok. </w:t>
      </w:r>
    </w:p>
    <w:p w:rsidR="00435C4A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v ktorých bude uvedená viac ako jedna percentuálna úprava pre obchodný celok (nemôže byť percentuálna úprava pre jednotlivé JPRL rozdielna).</w:t>
      </w:r>
    </w:p>
    <w:p w:rsidR="00435C4A" w:rsidRDefault="00435C4A" w:rsidP="00435C4A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435C4A" w:rsidRDefault="00435C4A" w:rsidP="00435C4A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OC č. 1 vo výške 1</w:t>
      </w:r>
      <w:r w:rsidRPr="00786AC6">
        <w:rPr>
          <w:b/>
          <w:szCs w:val="22"/>
          <w:lang w:val="sk-SK"/>
        </w:rPr>
        <w:t>0</w:t>
      </w:r>
      <w:r>
        <w:rPr>
          <w:szCs w:val="22"/>
          <w:lang w:val="sk-SK"/>
        </w:rPr>
        <w:t xml:space="preserve"> </w:t>
      </w:r>
      <w:r w:rsidRPr="00752173">
        <w:rPr>
          <w:b/>
          <w:szCs w:val="22"/>
          <w:lang w:val="sk-SK"/>
        </w:rPr>
        <w:t>000.- €</w:t>
      </w:r>
      <w:r>
        <w:rPr>
          <w:color w:val="FF0000"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</w:t>
      </w:r>
    </w:p>
    <w:p w:rsidR="00435C4A" w:rsidRDefault="00435C4A" w:rsidP="00435C4A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2, OC č. 3, OC č. 4 </w:t>
      </w:r>
      <w:r w:rsidRPr="00752173">
        <w:rPr>
          <w:b/>
          <w:szCs w:val="22"/>
          <w:lang w:val="sk-SK"/>
        </w:rPr>
        <w:t xml:space="preserve">vo výške </w:t>
      </w:r>
      <w:r>
        <w:rPr>
          <w:b/>
          <w:szCs w:val="22"/>
          <w:lang w:val="sk-SK"/>
        </w:rPr>
        <w:t>30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 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</w:t>
      </w:r>
      <w:r w:rsidR="00131431">
        <w:rPr>
          <w:szCs w:val="22"/>
          <w:lang w:val="sk-SK"/>
        </w:rPr>
        <w:t>20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 w:rsidR="0078364F">
        <w:rPr>
          <w:szCs w:val="22"/>
          <w:lang w:val="sk-SK"/>
        </w:rPr>
        <w:t>....</w:t>
      </w:r>
      <w:r w:rsidR="00F064FA"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7A39C1" w:rsidRDefault="007A39C1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 xml:space="preserve">neuzavrie </w:t>
      </w:r>
      <w:r w:rsidR="006C5938">
        <w:rPr>
          <w:szCs w:val="22"/>
          <w:lang w:val="sk-SK"/>
        </w:rPr>
        <w:t xml:space="preserve">rámcovú 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 w:rsidR="006C5938">
        <w:rPr>
          <w:szCs w:val="22"/>
          <w:lang w:val="sk-SK"/>
        </w:rPr>
        <w:t xml:space="preserve"> </w:t>
      </w:r>
      <w:r w:rsidR="00AE717A">
        <w:rPr>
          <w:szCs w:val="22"/>
          <w:lang w:val="sk-SK"/>
        </w:rPr>
        <w:t xml:space="preserve">resp. </w:t>
      </w:r>
      <w:r w:rsidR="006C5938">
        <w:rPr>
          <w:szCs w:val="22"/>
          <w:lang w:val="sk-SK"/>
        </w:rPr>
        <w:t xml:space="preserve">neuzavrie kúpnu zmluvu na príslušné obdobie.  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E96804" w:rsidRPr="00435C4A">
        <w:rPr>
          <w:b/>
          <w:szCs w:val="22"/>
          <w:lang w:val="sk-SK"/>
        </w:rPr>
        <w:t>2</w:t>
      </w:r>
      <w:r w:rsidR="0084582A">
        <w:rPr>
          <w:b/>
          <w:szCs w:val="22"/>
          <w:lang w:val="sk-SK"/>
        </w:rPr>
        <w:t>0</w:t>
      </w:r>
      <w:r w:rsidRPr="00435C4A">
        <w:rPr>
          <w:b/>
          <w:szCs w:val="22"/>
          <w:lang w:val="sk-SK"/>
        </w:rPr>
        <w:t>.</w:t>
      </w:r>
      <w:r w:rsidR="001B5DEA" w:rsidRPr="00435C4A">
        <w:rPr>
          <w:b/>
          <w:szCs w:val="22"/>
          <w:lang w:val="sk-SK"/>
        </w:rPr>
        <w:t>1</w:t>
      </w:r>
      <w:r w:rsidR="00B520C6" w:rsidRPr="00435C4A">
        <w:rPr>
          <w:b/>
          <w:szCs w:val="22"/>
          <w:lang w:val="sk-SK"/>
        </w:rPr>
        <w:t>.20</w:t>
      </w:r>
      <w:r w:rsidR="0084582A">
        <w:rPr>
          <w:b/>
          <w:szCs w:val="22"/>
          <w:lang w:val="sk-SK"/>
        </w:rPr>
        <w:t>20</w:t>
      </w:r>
      <w:r w:rsidR="00B520C6" w:rsidRPr="00435C4A">
        <w:rPr>
          <w:b/>
          <w:szCs w:val="22"/>
          <w:lang w:val="sk-SK"/>
        </w:rPr>
        <w:t xml:space="preserve"> (výpis z účtu</w:t>
      </w:r>
      <w:r w:rsidR="00B520C6">
        <w:rPr>
          <w:szCs w:val="22"/>
          <w:lang w:val="sk-SK"/>
        </w:rPr>
        <w:t>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E96804">
        <w:rPr>
          <w:szCs w:val="22"/>
          <w:lang w:val="sk-SK"/>
        </w:rPr>
        <w:t xml:space="preserve"> pre každý obchodný celok samostatne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8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E96804">
        <w:rPr>
          <w:szCs w:val="22"/>
          <w:lang w:val="sk-SK"/>
        </w:rPr>
        <w:t>, pre každý obchodný celok samostatne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9016A2" w:rsidRDefault="009016A2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</w:t>
      </w:r>
      <w:r w:rsidR="00AE717A">
        <w:rPr>
          <w:szCs w:val="22"/>
          <w:lang w:val="sk-SK"/>
        </w:rPr>
        <w:t>ým</w:t>
      </w:r>
      <w:r>
        <w:rPr>
          <w:szCs w:val="22"/>
          <w:lang w:val="sk-SK"/>
        </w:rPr>
        <w:t xml:space="preserve"> </w:t>
      </w:r>
      <w:r w:rsidR="00AE717A">
        <w:rPr>
          <w:szCs w:val="22"/>
          <w:lang w:val="sk-SK"/>
        </w:rPr>
        <w:t>víťazom</w:t>
      </w:r>
      <w:r>
        <w:rPr>
          <w:szCs w:val="22"/>
          <w:lang w:val="sk-SK"/>
        </w:rPr>
        <w:t xml:space="preserve">, že </w:t>
      </w:r>
      <w:r w:rsidR="00AE717A">
        <w:rPr>
          <w:szCs w:val="22"/>
          <w:lang w:val="sk-SK"/>
        </w:rPr>
        <w:t>ich</w:t>
      </w:r>
      <w:r>
        <w:rPr>
          <w:szCs w:val="22"/>
          <w:lang w:val="sk-SK"/>
        </w:rPr>
        <w:t xml:space="preserve"> návrh prijíma najrýchlejšou dostupnou možnosťou do konca nasledujúceho pracovného dňa po otváraní obálok. Z toho dôvodu je potrebné      v návrhoch uviesť číslo telefónu, prípadne e-mailovú adresu. Ak oslovený </w:t>
      </w:r>
      <w:r w:rsidR="00AE717A">
        <w:rPr>
          <w:szCs w:val="22"/>
          <w:lang w:val="sk-SK"/>
        </w:rPr>
        <w:t>víťaz</w:t>
      </w:r>
      <w:r>
        <w:rPr>
          <w:szCs w:val="22"/>
          <w:lang w:val="sk-SK"/>
        </w:rPr>
        <w:t xml:space="preserve">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 xml:space="preserve">uzavrie </w:t>
      </w:r>
      <w:r w:rsidR="00AE717A">
        <w:rPr>
          <w:szCs w:val="22"/>
          <w:lang w:val="sk-SK"/>
        </w:rPr>
        <w:t xml:space="preserve">rámcovú </w:t>
      </w:r>
      <w:r>
        <w:rPr>
          <w:szCs w:val="22"/>
          <w:lang w:val="sk-SK"/>
        </w:rPr>
        <w:t>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9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 xml:space="preserve">Odovzdaním súťažného návrhu uchádzač prejavuje súhlas s podmienkami návrhu </w:t>
      </w:r>
      <w:r w:rsidR="008436AE">
        <w:rPr>
          <w:szCs w:val="22"/>
          <w:lang w:val="sk-SK" w:eastAsia="ar-SA"/>
        </w:rPr>
        <w:t xml:space="preserve">rámcovej </w:t>
      </w:r>
      <w:r w:rsidRPr="00A02997">
        <w:rPr>
          <w:szCs w:val="22"/>
          <w:lang w:val="sk-SK" w:eastAsia="ar-SA"/>
        </w:rPr>
        <w:t>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8436AE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8436AE">
        <w:rPr>
          <w:szCs w:val="22"/>
          <w:lang w:val="sk-SK" w:eastAsia="ar-SA"/>
        </w:rPr>
        <w:t xml:space="preserve"> uvedenou v súhlasoch na ťažbu dreva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78364F" w:rsidRPr="00A02997" w:rsidRDefault="0078364F" w:rsidP="0078364F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 xml:space="preserve">Obchodný celok (OC) č. 1:  </w:t>
      </w:r>
    </w:p>
    <w:p w:rsidR="0078364F" w:rsidRPr="00A02997" w:rsidRDefault="0078364F" w:rsidP="0078364F">
      <w:pPr>
        <w:rPr>
          <w:sz w:val="24"/>
          <w:szCs w:val="24"/>
          <w:lang w:val="sk-SK" w:eastAsia="ar-SA"/>
        </w:rPr>
      </w:pPr>
    </w:p>
    <w:p w:rsidR="0078364F" w:rsidRPr="00A02997" w:rsidRDefault="0078364F" w:rsidP="0078364F">
      <w:pPr>
        <w:jc w:val="left"/>
        <w:rPr>
          <w:szCs w:val="22"/>
          <w:lang w:val="sk-SK"/>
        </w:rPr>
      </w:pPr>
      <w:r w:rsidRPr="00A02997">
        <w:rPr>
          <w:b/>
          <w:szCs w:val="22"/>
          <w:lang w:val="sk-SK" w:eastAsia="ar-SA"/>
        </w:rPr>
        <w:t xml:space="preserve">OC č. 1: ochranný obvod Podbanské, ochranný obvod Vyšné Hágy, ochranný obvod Smokovce, ochranný obvod Tatranské Matliare - </w:t>
      </w:r>
      <w:r w:rsidRPr="00A02997">
        <w:rPr>
          <w:szCs w:val="22"/>
          <w:lang w:val="sk-SK"/>
        </w:rPr>
        <w:t>odhad spracovania kalamitnej drevnej hmoty</w:t>
      </w:r>
      <w:r w:rsidRPr="00A02997">
        <w:rPr>
          <w:szCs w:val="22"/>
          <w:lang w:val="sk-SK" w:eastAsia="ar-SA"/>
        </w:rPr>
        <w:t xml:space="preserve"> </w:t>
      </w:r>
      <w:r w:rsidRPr="00A02997">
        <w:rPr>
          <w:szCs w:val="22"/>
          <w:lang w:val="sk-SK"/>
        </w:rPr>
        <w:t>(abiotické a biotické škodlivé činitele), výchovných a obnovných ťažbových zásahov</w:t>
      </w:r>
      <w:r w:rsidR="00224B9A">
        <w:rPr>
          <w:szCs w:val="22"/>
          <w:lang w:val="sk-SK"/>
        </w:rPr>
        <w:t xml:space="preserve">: </w:t>
      </w:r>
      <w:r w:rsidRPr="00A02997">
        <w:rPr>
          <w:szCs w:val="22"/>
          <w:lang w:val="sk-SK"/>
        </w:rPr>
        <w:t xml:space="preserve"> </w:t>
      </w:r>
    </w:p>
    <w:p w:rsidR="00BF1B78" w:rsidRPr="007D3C1A" w:rsidRDefault="00BF1B78" w:rsidP="00EC0EAF">
      <w:pPr>
        <w:rPr>
          <w:szCs w:val="22"/>
          <w:lang w:val="sk-SK"/>
        </w:rPr>
      </w:pPr>
    </w:p>
    <w:p w:rsidR="00A33090" w:rsidRDefault="00C45F85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78364F">
        <w:rPr>
          <w:szCs w:val="22"/>
          <w:lang w:val="sk-SK"/>
        </w:rPr>
        <w:t>Podbanské</w:t>
      </w:r>
      <w:r w:rsidR="00224B9A">
        <w:rPr>
          <w:szCs w:val="22"/>
          <w:lang w:val="sk-SK"/>
        </w:rPr>
        <w:t xml:space="preserve">- </w:t>
      </w:r>
      <w:r w:rsidR="00224B9A" w:rsidRPr="007D3C1A">
        <w:rPr>
          <w:szCs w:val="22"/>
          <w:lang w:val="sk-SK"/>
        </w:rPr>
        <w:t>predpokladaný objem</w:t>
      </w:r>
      <w:r w:rsidR="00224B9A">
        <w:rPr>
          <w:szCs w:val="22"/>
          <w:lang w:val="sk-SK"/>
        </w:rPr>
        <w:t xml:space="preserve"> </w:t>
      </w:r>
      <w:r w:rsidR="00224B9A" w:rsidRPr="00224B9A">
        <w:rPr>
          <w:szCs w:val="22"/>
          <w:lang w:val="sk-SK"/>
        </w:rPr>
        <w:t>na rok 2020</w:t>
      </w:r>
      <w:r w:rsidR="00224B9A">
        <w:rPr>
          <w:szCs w:val="22"/>
          <w:lang w:val="sk-SK"/>
        </w:rPr>
        <w:t xml:space="preserve">: </w:t>
      </w:r>
      <w:r w:rsidR="00224B9A">
        <w:rPr>
          <w:b/>
          <w:szCs w:val="22"/>
          <w:lang w:val="sk-SK"/>
        </w:rPr>
        <w:t>2</w:t>
      </w:r>
      <w:r w:rsidR="00224B9A" w:rsidRPr="007D3C1A">
        <w:rPr>
          <w:b/>
          <w:szCs w:val="22"/>
          <w:lang w:val="sk-SK"/>
        </w:rPr>
        <w:t> </w:t>
      </w:r>
      <w:r w:rsidR="00224B9A">
        <w:rPr>
          <w:b/>
          <w:szCs w:val="22"/>
          <w:lang w:val="sk-SK"/>
        </w:rPr>
        <w:t>510</w:t>
      </w:r>
      <w:r w:rsidR="00224B9A" w:rsidRPr="007D3C1A">
        <w:rPr>
          <w:b/>
          <w:szCs w:val="22"/>
          <w:lang w:val="sk-SK"/>
        </w:rPr>
        <w:t xml:space="preserve">  m</w:t>
      </w:r>
      <w:r w:rsidR="00224B9A" w:rsidRPr="007D3C1A">
        <w:rPr>
          <w:b/>
          <w:szCs w:val="22"/>
          <w:vertAlign w:val="superscript"/>
          <w:lang w:val="sk-SK"/>
        </w:rPr>
        <w:t>3</w:t>
      </w:r>
    </w:p>
    <w:p w:rsidR="004E5694" w:rsidRDefault="00B7119E">
      <w:pPr>
        <w:rPr>
          <w:sz w:val="20"/>
          <w:lang w:val="sk-SK" w:eastAsia="sk-SK"/>
        </w:rPr>
      </w:pPr>
      <w:r>
        <w:rPr>
          <w:lang w:val="sk-SK"/>
        </w:rPr>
        <w:fldChar w:fldCharType="begin"/>
      </w:r>
      <w:r>
        <w:rPr>
          <w:lang w:val="sk-SK"/>
        </w:rPr>
        <w:instrText xml:space="preserve"> LINK </w:instrText>
      </w:r>
      <w:r w:rsidR="004D1192">
        <w:rPr>
          <w:lang w:val="sk-SK"/>
        </w:rPr>
        <w:instrText xml:space="preserve">Excel.Sheet.12 "C:\\Users\\mvojtassakova\\Documents\\OVS 2020\\OVS Podbanské 2020.xlsx" "OVS Podbanské!C1:C9" </w:instrText>
      </w:r>
      <w:r>
        <w:rPr>
          <w:lang w:val="sk-SK"/>
        </w:rPr>
        <w:instrText xml:space="preserve">\a \f 4 \h </w:instrText>
      </w:r>
      <w:r>
        <w:rPr>
          <w:lang w:val="sk-SK"/>
        </w:rPr>
        <w:fldChar w:fldCharType="separate"/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094"/>
        <w:gridCol w:w="1020"/>
        <w:gridCol w:w="1099"/>
        <w:gridCol w:w="500"/>
        <w:gridCol w:w="1020"/>
        <w:gridCol w:w="1094"/>
        <w:gridCol w:w="1020"/>
        <w:gridCol w:w="1099"/>
      </w:tblGrid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148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250    2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10,02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148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251 A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150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251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10,02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150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45,24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230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251 C1a29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23,23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231 A1,29a39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231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252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45,24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252 C1a29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252 D1a29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37,88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232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252 E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42,63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232    29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252 E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50,35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233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253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234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253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42,89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235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236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254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18,48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237   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10,02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238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255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255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43,59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240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257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lan.,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36,71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257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43,59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241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257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lan.,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36,71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257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43,59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242    1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258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43,59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242    12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258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45,03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242    29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3331     1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21,27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243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3331     2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3,09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243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3332     1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21,27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244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3332     2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3,09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244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53,61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53,61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245   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51,58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246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53,61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247   09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51,58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248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43,94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248    12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43,94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53,61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   12a2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 kôň,LKT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272B1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21,45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249    39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278C0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15,19</w:t>
            </w:r>
          </w:p>
        </w:tc>
      </w:tr>
      <w:tr w:rsidR="004E5694" w:rsidRPr="004E5694" w:rsidTr="004E5694">
        <w:trPr>
          <w:divId w:val="1092892833"/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250   1a49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279A2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15,19</w:t>
            </w:r>
          </w:p>
        </w:tc>
      </w:tr>
    </w:tbl>
    <w:p w:rsidR="00B7119E" w:rsidRPr="00B7119E" w:rsidRDefault="00B7119E">
      <w:pPr>
        <w:rPr>
          <w:szCs w:val="22"/>
          <w:lang w:val="sk-SK"/>
        </w:rPr>
      </w:pPr>
      <w:r>
        <w:rPr>
          <w:szCs w:val="22"/>
          <w:lang w:val="sk-SK"/>
        </w:rPr>
        <w:fldChar w:fldCharType="end"/>
      </w:r>
    </w:p>
    <w:p w:rsidR="00B7119E" w:rsidRDefault="00B7119E" w:rsidP="0078364F">
      <w:pPr>
        <w:rPr>
          <w:szCs w:val="22"/>
          <w:lang w:val="sk-SK"/>
        </w:rPr>
      </w:pPr>
    </w:p>
    <w:p w:rsidR="00B7119E" w:rsidRDefault="00B7119E" w:rsidP="0078364F">
      <w:pPr>
        <w:rPr>
          <w:szCs w:val="22"/>
          <w:lang w:val="sk-SK"/>
        </w:rPr>
      </w:pPr>
    </w:p>
    <w:p w:rsidR="00B7119E" w:rsidRDefault="00B7119E" w:rsidP="0078364F">
      <w:pPr>
        <w:rPr>
          <w:szCs w:val="22"/>
          <w:lang w:val="sk-SK"/>
        </w:rPr>
      </w:pPr>
    </w:p>
    <w:p w:rsidR="00B7119E" w:rsidRDefault="00B7119E" w:rsidP="0078364F">
      <w:pPr>
        <w:rPr>
          <w:szCs w:val="22"/>
          <w:lang w:val="sk-SK"/>
        </w:rPr>
      </w:pPr>
    </w:p>
    <w:p w:rsidR="00B7119E" w:rsidRDefault="00B7119E" w:rsidP="0078364F">
      <w:pPr>
        <w:rPr>
          <w:szCs w:val="22"/>
          <w:lang w:val="sk-SK"/>
        </w:rPr>
      </w:pPr>
    </w:p>
    <w:p w:rsidR="00B7119E" w:rsidRDefault="00B7119E" w:rsidP="0078364F">
      <w:pPr>
        <w:rPr>
          <w:szCs w:val="22"/>
          <w:lang w:val="sk-SK"/>
        </w:rPr>
      </w:pPr>
    </w:p>
    <w:p w:rsidR="00B7119E" w:rsidRDefault="00B7119E" w:rsidP="0078364F">
      <w:pPr>
        <w:rPr>
          <w:szCs w:val="22"/>
          <w:lang w:val="sk-SK"/>
        </w:rPr>
      </w:pPr>
    </w:p>
    <w:p w:rsidR="00B7119E" w:rsidRDefault="00B7119E" w:rsidP="0078364F">
      <w:pPr>
        <w:rPr>
          <w:szCs w:val="22"/>
          <w:lang w:val="sk-SK"/>
        </w:rPr>
      </w:pPr>
    </w:p>
    <w:p w:rsidR="00B7119E" w:rsidRDefault="00B7119E" w:rsidP="0078364F">
      <w:pPr>
        <w:rPr>
          <w:szCs w:val="22"/>
          <w:lang w:val="sk-SK"/>
        </w:rPr>
      </w:pPr>
    </w:p>
    <w:p w:rsidR="00227EAB" w:rsidRDefault="0078364F" w:rsidP="0078364F">
      <w:pPr>
        <w:rPr>
          <w:b/>
          <w:szCs w:val="22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224B9A">
        <w:rPr>
          <w:szCs w:val="22"/>
          <w:lang w:val="sk-SK"/>
        </w:rPr>
        <w:t xml:space="preserve">Vyšné Hágy - </w:t>
      </w:r>
      <w:r w:rsidR="00224B9A" w:rsidRPr="007D3C1A">
        <w:rPr>
          <w:szCs w:val="22"/>
          <w:lang w:val="sk-SK"/>
        </w:rPr>
        <w:t>predpokladaný objem</w:t>
      </w:r>
      <w:r w:rsidR="00224B9A">
        <w:rPr>
          <w:szCs w:val="22"/>
          <w:lang w:val="sk-SK"/>
        </w:rPr>
        <w:t xml:space="preserve"> </w:t>
      </w:r>
      <w:r w:rsidR="00224B9A" w:rsidRPr="00224B9A">
        <w:rPr>
          <w:szCs w:val="22"/>
          <w:lang w:val="sk-SK"/>
        </w:rPr>
        <w:t>na rok 2020</w:t>
      </w:r>
      <w:r w:rsidR="00224B9A">
        <w:rPr>
          <w:szCs w:val="22"/>
          <w:lang w:val="sk-SK"/>
        </w:rPr>
        <w:t xml:space="preserve">: </w:t>
      </w:r>
      <w:r w:rsidR="00224B9A">
        <w:rPr>
          <w:b/>
          <w:szCs w:val="22"/>
          <w:lang w:val="sk-SK"/>
        </w:rPr>
        <w:t>2</w:t>
      </w:r>
      <w:r w:rsidR="00224B9A" w:rsidRPr="007D3C1A">
        <w:rPr>
          <w:b/>
          <w:szCs w:val="22"/>
          <w:lang w:val="sk-SK"/>
        </w:rPr>
        <w:t> </w:t>
      </w:r>
      <w:r w:rsidR="00224B9A">
        <w:rPr>
          <w:b/>
          <w:szCs w:val="22"/>
          <w:lang w:val="sk-SK"/>
        </w:rPr>
        <w:t>132</w:t>
      </w:r>
      <w:r w:rsidR="00224B9A" w:rsidRPr="007D3C1A">
        <w:rPr>
          <w:b/>
          <w:szCs w:val="22"/>
          <w:lang w:val="sk-SK"/>
        </w:rPr>
        <w:t xml:space="preserve">  m</w:t>
      </w:r>
      <w:r w:rsidR="00224B9A" w:rsidRPr="007D3C1A">
        <w:rPr>
          <w:b/>
          <w:szCs w:val="22"/>
          <w:vertAlign w:val="superscript"/>
          <w:lang w:val="sk-SK"/>
        </w:rPr>
        <w:t>3</w:t>
      </w:r>
    </w:p>
    <w:p w:rsidR="004E5694" w:rsidRDefault="00B7119E" w:rsidP="0078364F">
      <w:pPr>
        <w:rPr>
          <w:sz w:val="20"/>
          <w:lang w:val="sk-SK" w:eastAsia="sk-SK"/>
        </w:rPr>
      </w:pPr>
      <w:r>
        <w:rPr>
          <w:lang w:val="sk-SK"/>
        </w:rPr>
        <w:fldChar w:fldCharType="begin"/>
      </w:r>
      <w:r>
        <w:rPr>
          <w:lang w:val="sk-SK"/>
        </w:rPr>
        <w:instrText xml:space="preserve"> LINK </w:instrText>
      </w:r>
      <w:r w:rsidR="004D1192">
        <w:rPr>
          <w:lang w:val="sk-SK"/>
        </w:rPr>
        <w:instrText xml:space="preserve">Excel.Sheet.12 "C:\\Users\\mvojtassakova\\Documents\\OVS 2020\\OVS Vyšné Hágy 2020.xlsx" "OVS 2020 V Hágy!R1C1:R40C9" </w:instrText>
      </w:r>
      <w:r>
        <w:rPr>
          <w:lang w:val="sk-SK"/>
        </w:rPr>
        <w:instrText xml:space="preserve">\a \f 4 \h </w:instrText>
      </w:r>
      <w:r>
        <w:rPr>
          <w:lang w:val="sk-SK"/>
        </w:rPr>
        <w:fldChar w:fldCharType="separate"/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94"/>
        <w:gridCol w:w="1020"/>
        <w:gridCol w:w="1099"/>
        <w:gridCol w:w="500"/>
        <w:gridCol w:w="1020"/>
        <w:gridCol w:w="1094"/>
        <w:gridCol w:w="1020"/>
        <w:gridCol w:w="1099"/>
      </w:tblGrid>
      <w:tr w:rsidR="004E5694" w:rsidRPr="004E5694" w:rsidTr="004E5694">
        <w:trPr>
          <w:divId w:val="165872855"/>
          <w:trHeight w:val="30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594A1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54,14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587B1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45,65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597 1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54,14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588 1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46,12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53,33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589 12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24,69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600B0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641 1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42,24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354A1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46,86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602B1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355 1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46,86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358A1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52,89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358B1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49,11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358C0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15,01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358E1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42,13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366A1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34,66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366B1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46,86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366C1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49,11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493 1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41,65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493 2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40,64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611B1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416 1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52,32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51,00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417 1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18,44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53,26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465 1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50,43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618A1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52,98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469A1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52,89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618B1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469B0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43,09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47,23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620 1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480 1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53,08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47,64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622 1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51,55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482B0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16,14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623 1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484A1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50,86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628 1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484B1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35,54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629 0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485A1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52,07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632A1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486 1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48,19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646 1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43,95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487 1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48,19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647 1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490 1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48,19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655A1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45,45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47,68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492A0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47,73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679 1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53,51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492B1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47,18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1962A1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53,51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518A1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lanovka,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18,60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1962B0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53,51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518B0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45,58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45,61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519 1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48,86</w:t>
            </w:r>
          </w:p>
        </w:tc>
      </w:tr>
      <w:tr w:rsidR="004E5694" w:rsidRPr="004E5694" w:rsidTr="004E5694">
        <w:trPr>
          <w:divId w:val="165872855"/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 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45,13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520 1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52,32</w:t>
            </w:r>
          </w:p>
        </w:tc>
      </w:tr>
    </w:tbl>
    <w:p w:rsidR="00311021" w:rsidRDefault="00B7119E" w:rsidP="0078364F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fldChar w:fldCharType="end"/>
      </w:r>
    </w:p>
    <w:p w:rsidR="00D07DF1" w:rsidRDefault="00D07DF1" w:rsidP="0078364F">
      <w:pPr>
        <w:rPr>
          <w:b/>
          <w:szCs w:val="22"/>
          <w:lang w:val="sk-SK"/>
        </w:rPr>
      </w:pPr>
    </w:p>
    <w:p w:rsidR="00D07DF1" w:rsidRDefault="00D07DF1" w:rsidP="0078364F">
      <w:pPr>
        <w:rPr>
          <w:b/>
          <w:szCs w:val="22"/>
          <w:lang w:val="sk-SK"/>
        </w:rPr>
      </w:pPr>
    </w:p>
    <w:p w:rsidR="00227EAB" w:rsidRDefault="00227EAB" w:rsidP="0078364F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224B9A">
        <w:rPr>
          <w:szCs w:val="22"/>
          <w:lang w:val="sk-SK"/>
        </w:rPr>
        <w:t xml:space="preserve">Smokovce - </w:t>
      </w:r>
      <w:r w:rsidR="00224B9A" w:rsidRPr="007D3C1A">
        <w:rPr>
          <w:szCs w:val="22"/>
          <w:lang w:val="sk-SK"/>
        </w:rPr>
        <w:t>predpokladaný objem</w:t>
      </w:r>
      <w:r w:rsidR="00224B9A">
        <w:rPr>
          <w:szCs w:val="22"/>
          <w:lang w:val="sk-SK"/>
        </w:rPr>
        <w:t xml:space="preserve"> </w:t>
      </w:r>
      <w:r w:rsidR="00224B9A" w:rsidRPr="00224B9A">
        <w:rPr>
          <w:szCs w:val="22"/>
          <w:lang w:val="sk-SK"/>
        </w:rPr>
        <w:t>na rok 2020</w:t>
      </w:r>
      <w:r w:rsidR="00224B9A">
        <w:rPr>
          <w:szCs w:val="22"/>
          <w:lang w:val="sk-SK"/>
        </w:rPr>
        <w:t xml:space="preserve">: </w:t>
      </w:r>
      <w:r w:rsidR="00224B9A" w:rsidRPr="00224B9A">
        <w:rPr>
          <w:b/>
          <w:szCs w:val="22"/>
          <w:lang w:val="sk-SK"/>
        </w:rPr>
        <w:t>580</w:t>
      </w:r>
      <w:r w:rsidR="00224B9A" w:rsidRPr="007D3C1A">
        <w:rPr>
          <w:b/>
          <w:szCs w:val="22"/>
          <w:lang w:val="sk-SK"/>
        </w:rPr>
        <w:t xml:space="preserve">  m</w:t>
      </w:r>
      <w:r w:rsidR="00224B9A" w:rsidRPr="007D3C1A">
        <w:rPr>
          <w:b/>
          <w:szCs w:val="22"/>
          <w:vertAlign w:val="superscript"/>
          <w:lang w:val="sk-SK"/>
        </w:rPr>
        <w:t>3</w:t>
      </w:r>
    </w:p>
    <w:p w:rsidR="004E5694" w:rsidRDefault="00B7119E" w:rsidP="0078364F">
      <w:pPr>
        <w:rPr>
          <w:sz w:val="20"/>
          <w:lang w:val="sk-SK" w:eastAsia="sk-SK"/>
        </w:rPr>
      </w:pPr>
      <w:r>
        <w:rPr>
          <w:lang w:val="sk-SK"/>
        </w:rPr>
        <w:fldChar w:fldCharType="begin"/>
      </w:r>
      <w:r>
        <w:rPr>
          <w:lang w:val="sk-SK"/>
        </w:rPr>
        <w:instrText xml:space="preserve"> LINK </w:instrText>
      </w:r>
      <w:r w:rsidR="004D1192">
        <w:rPr>
          <w:lang w:val="sk-SK"/>
        </w:rPr>
        <w:instrText xml:space="preserve">Excel.Sheet.12 "C:\\Users\\mvojtassakova\\Documents\\OVS 2020\\OVS Smokovce 2020.xlsx" "ovs Smokovce 2020!R1C1:R86C9" </w:instrText>
      </w:r>
      <w:r>
        <w:rPr>
          <w:lang w:val="sk-SK"/>
        </w:rPr>
        <w:instrText xml:space="preserve">\a \f 4 \h </w:instrText>
      </w:r>
      <w:r>
        <w:rPr>
          <w:lang w:val="sk-SK"/>
        </w:rPr>
        <w:fldChar w:fldCharType="separate"/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94"/>
        <w:gridCol w:w="1020"/>
        <w:gridCol w:w="1120"/>
        <w:gridCol w:w="500"/>
        <w:gridCol w:w="1020"/>
        <w:gridCol w:w="1094"/>
        <w:gridCol w:w="1020"/>
        <w:gridCol w:w="1120"/>
      </w:tblGrid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874 1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14,40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87429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982 39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975 11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20,11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41,82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37,05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880A29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982 x11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49,68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880C11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880C29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921C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24,02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880D11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921 D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46,38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880D29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982 39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41,96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50,17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881 29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50,17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882H11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60,38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882H29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37,63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894C09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923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50,65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894D09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994  9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33,26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895B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924B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49,68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50,65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900A09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46,56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900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996   9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42,04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997   9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52,15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997   9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902 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998  11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40,93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903A09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794A09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903A09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794A09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903B09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903C09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894E01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JMP,Kon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904A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904A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904C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905 9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905 9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906 0 9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907 29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812C29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909   9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910   9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911  9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912A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912C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912E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912D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815 01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815 01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925 11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926 11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927 10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929   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811B19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938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811B19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938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97929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793A01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793A01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987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999A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999A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1000 11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1001A11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1001B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1273  9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861 09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1011  11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861 09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47,97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1013 11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11,48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1013 11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13,52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1274 39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33,36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800B01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33,36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1011 12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27,45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933 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32,92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1001A29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27,45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948A29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32,92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950    9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11,48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950   9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13,52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951B11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50,07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954B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50,07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954D11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811A09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36,52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955B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811A09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50,07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11,48</w:t>
            </w:r>
          </w:p>
        </w:tc>
      </w:tr>
      <w:tr w:rsidR="004E5694" w:rsidRPr="004E5694" w:rsidTr="004E5694">
        <w:trPr>
          <w:divId w:val="165047537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13,52</w:t>
            </w:r>
          </w:p>
        </w:tc>
      </w:tr>
    </w:tbl>
    <w:p w:rsidR="00311021" w:rsidRDefault="00B7119E" w:rsidP="0078364F">
      <w:pPr>
        <w:rPr>
          <w:szCs w:val="22"/>
          <w:lang w:val="sk-SK"/>
        </w:rPr>
      </w:pPr>
      <w:r>
        <w:rPr>
          <w:szCs w:val="22"/>
          <w:lang w:val="sk-SK"/>
        </w:rPr>
        <w:fldChar w:fldCharType="end"/>
      </w:r>
    </w:p>
    <w:p w:rsidR="00B7119E" w:rsidRDefault="00B7119E" w:rsidP="0078364F">
      <w:pPr>
        <w:rPr>
          <w:szCs w:val="22"/>
          <w:lang w:val="sk-SK"/>
        </w:rPr>
      </w:pPr>
    </w:p>
    <w:p w:rsidR="00DA1348" w:rsidRDefault="00227EAB" w:rsidP="00205DA4">
      <w:pPr>
        <w:shd w:val="clear" w:color="auto" w:fill="FFFFFF"/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224B9A">
        <w:rPr>
          <w:szCs w:val="22"/>
          <w:lang w:val="sk-SK"/>
        </w:rPr>
        <w:t xml:space="preserve">Tatranské Matliare - </w:t>
      </w:r>
      <w:r w:rsidR="00224B9A" w:rsidRPr="007D3C1A">
        <w:rPr>
          <w:szCs w:val="22"/>
          <w:lang w:val="sk-SK"/>
        </w:rPr>
        <w:t>predpokladaný objem</w:t>
      </w:r>
      <w:r w:rsidR="00224B9A">
        <w:rPr>
          <w:szCs w:val="22"/>
          <w:lang w:val="sk-SK"/>
        </w:rPr>
        <w:t xml:space="preserve"> </w:t>
      </w:r>
      <w:r w:rsidR="00224B9A" w:rsidRPr="00224B9A">
        <w:rPr>
          <w:szCs w:val="22"/>
          <w:lang w:val="sk-SK"/>
        </w:rPr>
        <w:t>na rok 2020</w:t>
      </w:r>
      <w:r w:rsidR="00224B9A">
        <w:rPr>
          <w:szCs w:val="22"/>
          <w:lang w:val="sk-SK"/>
        </w:rPr>
        <w:t xml:space="preserve">: </w:t>
      </w:r>
      <w:r w:rsidR="00224B9A" w:rsidRPr="00224B9A">
        <w:rPr>
          <w:b/>
          <w:szCs w:val="22"/>
          <w:lang w:val="sk-SK"/>
        </w:rPr>
        <w:t>50</w:t>
      </w:r>
      <w:r w:rsidR="00224B9A" w:rsidRPr="007D3C1A">
        <w:rPr>
          <w:b/>
          <w:szCs w:val="22"/>
          <w:lang w:val="sk-SK"/>
        </w:rPr>
        <w:t xml:space="preserve">  m</w:t>
      </w:r>
      <w:r w:rsidR="00224B9A" w:rsidRPr="007D3C1A">
        <w:rPr>
          <w:b/>
          <w:szCs w:val="22"/>
          <w:vertAlign w:val="superscript"/>
          <w:lang w:val="sk-SK"/>
        </w:rPr>
        <w:t>3</w:t>
      </w:r>
    </w:p>
    <w:p w:rsidR="00B7119E" w:rsidRDefault="00B7119E" w:rsidP="00227EAB">
      <w:pPr>
        <w:rPr>
          <w:b/>
          <w:szCs w:val="22"/>
          <w:vertAlign w:val="superscript"/>
          <w:lang w:val="sk-SK"/>
        </w:rPr>
      </w:pPr>
    </w:p>
    <w:p w:rsidR="004E5694" w:rsidRDefault="006F4BD4" w:rsidP="00227EAB">
      <w:pPr>
        <w:rPr>
          <w:sz w:val="20"/>
          <w:lang w:val="sk-SK" w:eastAsia="sk-SK"/>
        </w:rPr>
      </w:pPr>
      <w:r>
        <w:rPr>
          <w:vertAlign w:val="superscript"/>
          <w:lang w:val="sk-SK"/>
        </w:rPr>
        <w:fldChar w:fldCharType="begin"/>
      </w:r>
      <w:r>
        <w:rPr>
          <w:vertAlign w:val="superscript"/>
          <w:lang w:val="sk-SK"/>
        </w:rPr>
        <w:instrText xml:space="preserve"> LINK </w:instrText>
      </w:r>
      <w:r w:rsidR="004D1192">
        <w:rPr>
          <w:vertAlign w:val="superscript"/>
          <w:lang w:val="sk-SK"/>
        </w:rPr>
        <w:instrText xml:space="preserve">Excel.Sheet.12 "C:\\Users\\mvojtassakova\\Documents\\OVS 2020\\OVS Matliare 2020.xlsx" "OVS Matliare!R1C1:R75C9" </w:instrText>
      </w:r>
      <w:r>
        <w:rPr>
          <w:vertAlign w:val="superscript"/>
          <w:lang w:val="sk-SK"/>
        </w:rPr>
        <w:instrText xml:space="preserve">\a \f 4 \h </w:instrText>
      </w:r>
      <w:r>
        <w:rPr>
          <w:vertAlign w:val="superscript"/>
          <w:lang w:val="sk-SK"/>
        </w:rPr>
        <w:fldChar w:fldCharType="separat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055"/>
        <w:gridCol w:w="977"/>
        <w:gridCol w:w="1059"/>
        <w:gridCol w:w="482"/>
        <w:gridCol w:w="1125"/>
        <w:gridCol w:w="1055"/>
        <w:gridCol w:w="977"/>
        <w:gridCol w:w="1059"/>
      </w:tblGrid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959 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1101 19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45,63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959 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39,45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1108 29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37,20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960 0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1110 29, 39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1111 39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34,46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963 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1112 1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53,10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964 A09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1113 1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44,89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964 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39,17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1114 11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52,89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965 A09, 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38,15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1115 1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52,76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967 1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1116A1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52,89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968 29, 969 29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45,18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1116B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972 29, 973 29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1117 1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50,07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1014A1, 1014 A29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44,35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1118 A1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53,94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1015 1, 1015 29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48,53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1118 B0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44,94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1016 1, 1016 29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48,53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1119 1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51,94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1025A09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40,82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1119 29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51,40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1030 1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48,79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1122A1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52,42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1031 09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51,75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1122B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43,41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1032 1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48,79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1122C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53,67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1033 1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40,73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1123 1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52,15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1033 29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48,79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1124 1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53,13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1034B09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40,47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1125 1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51,21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1035 09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1126 09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53,17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1036 09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41,58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1127A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53,67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1037A29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49,30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41,63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1037B29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49,30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1957A1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44,25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1039 1, 1039 29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40,37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52,32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1040 09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44,03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1148 A01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54,73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1041 09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44,03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1148 B1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45,45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51,57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1043 09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43,66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1248A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53,84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1263 1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43,66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1248B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45,01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1958 1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44,77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1250 2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52,95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1958 29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48,54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1256 0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44,96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1050A1, 1050A29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1262 1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54,11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1050B1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51,93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45,28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1050C1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54,77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1272 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45,28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1050C29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1281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53,44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1053 29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50,30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1282 1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53,84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1054 09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49,11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53,89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1055 1, 1055 29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45,58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1286 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45,41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1056 09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47,35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1286 C 19,29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45,86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1057 09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47,35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45,94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1058 29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47,65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1311 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53,70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1059 09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41,47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1311 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53,80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1060 09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49,43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1311 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36,88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1061A09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1312 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53,39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1062 09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37,63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1314A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53,22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1063 09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45,35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1315A0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52,69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1065A09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48,82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1316C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42,39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1066C09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40,66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1319A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45,23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1073 09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35,20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1319B09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43,72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1074 1, 1074 29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34,37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1320 0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52,73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1075 1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31,18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1321A0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45,01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1075 29, 1075 39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45,71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1322A1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45,64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1076 29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39,61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1323 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53,39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1077 09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49,27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1325 0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54,68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1078 29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50,38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1330 0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52,95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1079 29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51,60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1332 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52,28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1080 29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51,28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1332 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53,22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1081 09, 1082 09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51,96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1333 1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52,06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1083 09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50,78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1348B09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42,54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1084 29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45,57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45,06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1085 29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49,32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1352 1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54,77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1045 B1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32,14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1353 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55,27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1046 09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45,37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44,52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1047 09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54,12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1407 A1+29+39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54,95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1048 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1407 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1088A09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44,76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1413 1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54,73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  <w:t>1089A09, 1089B09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33,82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55,18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1090 09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54,51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1415 A1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51,50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1098 09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41,41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1415 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45,67</w:t>
            </w:r>
          </w:p>
        </w:tc>
      </w:tr>
      <w:tr w:rsidR="004E5694" w:rsidRPr="004E5694" w:rsidTr="004E5694">
        <w:trPr>
          <w:divId w:val="1881160960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1100B09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kôň+UKT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39,78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</w:tbl>
    <w:p w:rsidR="006F4BD4" w:rsidRDefault="006F4BD4" w:rsidP="00227EAB">
      <w:pPr>
        <w:rPr>
          <w:b/>
          <w:szCs w:val="22"/>
          <w:vertAlign w:val="superscript"/>
          <w:lang w:val="sk-SK"/>
        </w:rPr>
      </w:pPr>
      <w:r>
        <w:rPr>
          <w:b/>
          <w:szCs w:val="22"/>
          <w:vertAlign w:val="superscript"/>
          <w:lang w:val="sk-SK"/>
        </w:rPr>
        <w:fldChar w:fldCharType="end"/>
      </w:r>
    </w:p>
    <w:p w:rsidR="00B7119E" w:rsidRDefault="00B7119E" w:rsidP="00227EAB">
      <w:pPr>
        <w:rPr>
          <w:b/>
          <w:szCs w:val="22"/>
          <w:vertAlign w:val="superscript"/>
          <w:lang w:val="sk-SK"/>
        </w:rPr>
      </w:pPr>
    </w:p>
    <w:p w:rsidR="004E5694" w:rsidRDefault="004E5694" w:rsidP="00227EAB">
      <w:pPr>
        <w:rPr>
          <w:b/>
          <w:szCs w:val="22"/>
          <w:vertAlign w:val="superscript"/>
          <w:lang w:val="sk-SK"/>
        </w:rPr>
      </w:pPr>
    </w:p>
    <w:p w:rsidR="00224B9A" w:rsidRPr="00A02997" w:rsidRDefault="00224B9A" w:rsidP="00224B9A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 xml:space="preserve">Obchodný celok (OC) č. </w:t>
      </w:r>
      <w:r>
        <w:rPr>
          <w:b/>
          <w:sz w:val="24"/>
          <w:szCs w:val="24"/>
          <w:lang w:val="sk-SK" w:eastAsia="ar-SA"/>
        </w:rPr>
        <w:t>2</w:t>
      </w:r>
      <w:r w:rsidRPr="00A02997">
        <w:rPr>
          <w:b/>
          <w:sz w:val="24"/>
          <w:szCs w:val="24"/>
          <w:lang w:val="sk-SK" w:eastAsia="ar-SA"/>
        </w:rPr>
        <w:t xml:space="preserve">:  </w:t>
      </w:r>
    </w:p>
    <w:p w:rsidR="00224B9A" w:rsidRDefault="00224B9A" w:rsidP="00227EAB">
      <w:pPr>
        <w:jc w:val="left"/>
        <w:rPr>
          <w:b/>
          <w:szCs w:val="22"/>
          <w:lang w:val="sk-SK" w:eastAsia="ar-SA"/>
        </w:rPr>
      </w:pP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</w:t>
      </w:r>
      <w:r w:rsidR="00224B9A">
        <w:rPr>
          <w:b/>
          <w:szCs w:val="22"/>
          <w:lang w:val="sk-SK" w:eastAsia="ar-SA"/>
        </w:rPr>
        <w:t>2</w:t>
      </w:r>
      <w:r w:rsidRPr="007D3C1A">
        <w:rPr>
          <w:b/>
          <w:szCs w:val="22"/>
          <w:lang w:val="sk-SK" w:eastAsia="ar-SA"/>
        </w:rPr>
        <w:t xml:space="preserve">: ochranný obvod </w:t>
      </w:r>
      <w:r>
        <w:rPr>
          <w:b/>
          <w:szCs w:val="22"/>
          <w:lang w:val="sk-SK" w:eastAsia="ar-SA"/>
        </w:rPr>
        <w:t>Javorina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</w:t>
      </w:r>
      <w:r w:rsidR="00224B9A">
        <w:rPr>
          <w:szCs w:val="22"/>
          <w:lang w:val="sk-SK"/>
        </w:rPr>
        <w:t xml:space="preserve">spracovania </w:t>
      </w:r>
      <w:r w:rsidRPr="007D3C1A">
        <w:rPr>
          <w:szCs w:val="22"/>
          <w:lang w:val="sk-SK"/>
        </w:rPr>
        <w:t>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227EAB" w:rsidRDefault="00227EAB" w:rsidP="00227EAB">
      <w:pPr>
        <w:rPr>
          <w:szCs w:val="22"/>
          <w:lang w:val="sk-SK"/>
        </w:rPr>
      </w:pPr>
    </w:p>
    <w:p w:rsidR="00227EAB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>
        <w:rPr>
          <w:szCs w:val="22"/>
          <w:lang w:val="sk-SK"/>
        </w:rPr>
        <w:t>Javorina</w:t>
      </w:r>
      <w:r w:rsidRPr="007D3C1A">
        <w:rPr>
          <w:szCs w:val="22"/>
          <w:lang w:val="sk-SK"/>
        </w:rPr>
        <w:t xml:space="preserve"> – predpokladaný objem </w:t>
      </w:r>
      <w:r w:rsidR="00224B9A">
        <w:rPr>
          <w:szCs w:val="22"/>
          <w:lang w:val="sk-SK"/>
        </w:rPr>
        <w:t xml:space="preserve">na rok 2020: </w:t>
      </w:r>
      <w:r w:rsidR="00224B9A" w:rsidRPr="00224B9A">
        <w:rPr>
          <w:b/>
          <w:szCs w:val="22"/>
          <w:lang w:val="sk-SK"/>
        </w:rPr>
        <w:t>13 797</w:t>
      </w:r>
      <w:r w:rsidRPr="00224B9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71146E" w:rsidRDefault="0071146E" w:rsidP="00227EAB">
      <w:pPr>
        <w:rPr>
          <w:b/>
          <w:szCs w:val="22"/>
          <w:vertAlign w:val="superscript"/>
          <w:lang w:val="sk-SK"/>
        </w:rPr>
      </w:pPr>
    </w:p>
    <w:p w:rsidR="004E5694" w:rsidRDefault="00B62494" w:rsidP="00227EAB">
      <w:pPr>
        <w:rPr>
          <w:sz w:val="20"/>
          <w:lang w:val="sk-SK" w:eastAsia="sk-SK"/>
        </w:rPr>
      </w:pPr>
      <w:r>
        <w:rPr>
          <w:vertAlign w:val="superscript"/>
          <w:lang w:val="sk-SK"/>
        </w:rPr>
        <w:fldChar w:fldCharType="begin"/>
      </w:r>
      <w:r>
        <w:rPr>
          <w:vertAlign w:val="superscript"/>
          <w:lang w:val="sk-SK"/>
        </w:rPr>
        <w:instrText xml:space="preserve"> LINK </w:instrText>
      </w:r>
      <w:r w:rsidR="004D1192">
        <w:rPr>
          <w:vertAlign w:val="superscript"/>
          <w:lang w:val="sk-SK"/>
        </w:rPr>
        <w:instrText xml:space="preserve">Excel.Sheet.12 "C:\\Users\\mvojtassakova\\Documents\\OVS 2020\\OVS Javorina 2020.xlsx" "Javorina 2020!R1C1:R432C9" </w:instrText>
      </w:r>
      <w:r>
        <w:rPr>
          <w:vertAlign w:val="superscript"/>
          <w:lang w:val="sk-SK"/>
        </w:rPr>
        <w:instrText xml:space="preserve">\a \f 4 \h </w:instrText>
      </w:r>
      <w:r>
        <w:rPr>
          <w:vertAlign w:val="superscript"/>
          <w:lang w:val="sk-SK"/>
        </w:rPr>
        <w:fldChar w:fldCharType="separate"/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94"/>
        <w:gridCol w:w="1020"/>
        <w:gridCol w:w="1120"/>
        <w:gridCol w:w="500"/>
        <w:gridCol w:w="1020"/>
        <w:gridCol w:w="1094"/>
        <w:gridCol w:w="1020"/>
        <w:gridCol w:w="1120"/>
      </w:tblGrid>
      <w:tr w:rsidR="004E5694" w:rsidRPr="004E5694" w:rsidTr="004E5694">
        <w:trPr>
          <w:divId w:val="874200394"/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lastRenderedPageBreak/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1641-01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1852D00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39,99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1641-02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40,15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1642-11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1853A20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1642-29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18,77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48,67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1643A20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1860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17,04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1860C09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49,11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1860F10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41,85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1860G11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51,18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1860H11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40,47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1861D11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22,18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1644A49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1862D00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36,25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1862 F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19,91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1644C09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1863D00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9,77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1645A29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1864C00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7,58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1864D00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12,69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1866A10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26,59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1646-29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1866a10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lanovka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29,91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1866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15,44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1647A39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22,71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32,95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1648C02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52,33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1648D00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50,50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1649-11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1869B11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45,72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1649-12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16,14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1650-11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1869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2,91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1650-12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1870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34,62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1650-13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1871 00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1872 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1653-29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1872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35,61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1872 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44,33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1873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45,97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1655-11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1873 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1655-29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1873A20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12,18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1873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37,64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1875   10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19,28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1656A20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1876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39,06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1656A30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32,81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1656A39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1878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1878 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42,74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1657A11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.1878 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18,95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1879 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1657A20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1880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37,45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1657A30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1880A20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1,22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1657A49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1880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1881  11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1657C00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1882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1882 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21,61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1883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21,35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1659A12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1883 A19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44,99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1883 G11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1659B01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1883 G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37,19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1660-10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1886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3,86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1660-20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1886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52,18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1660-30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1886 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34,45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1660-39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37,69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1660-40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33,50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1660-59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29,19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1891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4,65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1892 10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19,56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1893 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8,43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1661B09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1893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19,47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1893 E00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1893 F11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41,94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1662A20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1901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1662A30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1903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41,94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1662B01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1903 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3,77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1904 10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30,21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1663-29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43,25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18,84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1664-29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15,45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39,14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1665-09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43,45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1666-29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14,65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1667-09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16,79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18,16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1668-29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1669-09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17,30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1670-11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1670-12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10,89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1671-11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17,64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1671-13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17,30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37,83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1672B00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16,29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1672B09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57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17,85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43,44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1673-12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1673-19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40,34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1674A39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42,71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16,02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60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14,13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60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20,05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1678-12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60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5,87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1678-20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61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41,14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1678-29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61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19,07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62 A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62 A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15,32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63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6,25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63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18,34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66 C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18,31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66 C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1683B01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67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40,87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67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19,87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1684-20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19,09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1684-30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79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14,51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39,94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80 B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20,82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19,09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1685B09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1686-00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81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84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16,38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84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40,96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1687A20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84 x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6,35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1687A30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84 x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16,55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1687B01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85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12,73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1687B02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85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36,67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1688-10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41,11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1689-09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88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20,93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1692-20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20,80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1680b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90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91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45,80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91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22,80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21,04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10,37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1695b12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93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6,47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1695b20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94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20,60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94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43,63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1696a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94 x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15,54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94 x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17,23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1696c09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94 x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11,33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 A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16,34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 A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43,16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41,56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95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19,75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44,30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21,26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1699a01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96 B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17,84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1699a02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14,84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98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42,38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1700a12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18,63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1700b11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99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40,30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1700b29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110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14,86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110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37,52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1700d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110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15,22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110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110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110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20,86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1702b09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9,55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14,21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16,03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15,33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341 B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1706a39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344 A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1706b12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350 B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42,35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1706C1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356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7,70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1706D1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358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359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17,72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359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359 B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6,81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170912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359 C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41,89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359 C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17,72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1710a12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43,67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19,49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9,12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1711a12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B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11,43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B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16,43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18,95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171249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C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1714b11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C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7,35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1714b12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C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1,68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364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364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18,15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1714d09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364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9,64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365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1715a12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365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41,78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489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1715b39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1313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1313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10,58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1319 x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16,59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1319 x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16,77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15,34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1716c11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1320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10,13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1716c12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1320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44,19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1716C2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1320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BO,L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20,45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1716c29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1320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10,79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1321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10,58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1335 x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1717a2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1361 x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7,24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2313 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10,57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42,29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1718a29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21,56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19,50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114 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6,69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1718c02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119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23,80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1718d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119 B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1719a01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143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14,31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1719a02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144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39,92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1719b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144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7,85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17,18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147 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13,89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147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6,08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39,36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44,88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1722c12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1722d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178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1723a12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1723d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40,81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1723b1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181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40,83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1723c1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181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12,83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15,42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182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182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10,14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183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8,14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183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43,86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1728a20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40,98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186 C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1728b20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188 C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208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1728d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42,74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1730a10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351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43,46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351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13,02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353 D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44,61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353 D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12,08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353 D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16,17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355 C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50,96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355 C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1734b09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356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356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19,47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358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52,55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358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11,64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358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6,12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360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51,22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360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19,92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1736a20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360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28,93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1736c10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360 C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5,53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1736c20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362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1736c39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362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1736d10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362 D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9,64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1736d19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380 C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44,83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380 C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380 D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18,54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381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50,55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1738a09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381 B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20,85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399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39,01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1738b19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399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18,59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399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15,70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399 F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1739b19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399 F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1739c11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400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38,72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1739c12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401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1739c20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401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14,54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1739d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402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1740b11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402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1740b12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403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47,61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403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10,65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1741a12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403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20,05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403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15,16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1741b11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1741b39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40,14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405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51,36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405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11,50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1742a13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406 01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1742a39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406 02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16,49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1742b01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408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43,24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1743c01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408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410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9,82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411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51,80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411 X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16,71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1748c10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411 X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6,59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1748a10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412 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8,29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413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39,70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413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7,40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1748d29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414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40,12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415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39,04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1749a30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38,41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1749a20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416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12,62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1750a10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416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14,63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416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9,12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37,34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417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13,96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418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1751b09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418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38,15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419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13,74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41,85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421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430 C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52,55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430 C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7,93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1753b09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432 D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51,17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1753c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432 D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7,86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1753c09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433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433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13,66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434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434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13,69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1756a01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435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1756a02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435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6,81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1756b01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436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18,09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1756b02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438 E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438 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51,62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439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40,97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439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14,87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1605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443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40,45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1605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443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16,79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1630   01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444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1630   02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445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1631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445 E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51,88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1631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445 E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17,95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1632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1633   11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447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1633   12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447 X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1633   20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41,54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17,15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1634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 X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1634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453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19,25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1635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454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39,98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455 X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24,09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1636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1637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457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1637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457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1638   11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458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44,35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1638   12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458 X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44,35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1639   11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461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52,73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1639   12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461 C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5,22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1640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461 H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50,77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1640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461 I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50,47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1640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461 I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13,94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1677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461 I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14,94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1677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463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19,30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463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1759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1759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17,20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1762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50,69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1765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41,05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1766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 C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13,50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1768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 D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1768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466 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1768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1769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467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11,03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1769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472 E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34,28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1769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472 E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2,87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1770    01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474 B 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1771   10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480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1772   10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480 C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14,71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1777    01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481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34,71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1777    02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498 C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1778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489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12,13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499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40,00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1779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499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10,36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1780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499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1783   00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512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41,56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1785   01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526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43,01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1791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535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53,22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1791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535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16,49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1792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536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1792 C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536 B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16,94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1794    10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52,51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1795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541 E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43,68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1795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43,50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544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19,92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1796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11,82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1797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14,04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1797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544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1797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558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13,51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1797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558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1798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559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37,85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1798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559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1798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559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560 F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1799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560 H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1800    10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560 H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14,52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1801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50,55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1801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11,01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1802    11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564 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17,73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1803    10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565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16,79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1804    11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565 B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43,68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1805    11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577 I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1806    11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578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42,12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578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13,86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1807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578 G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41,23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1807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578 G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14,49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1808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580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8,44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580 C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43,54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1809A10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580 C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16,08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1809A10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582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1810C10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582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39,48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1810D10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582 B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8,66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1813A00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583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43,09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1815B10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588 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8,59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1830D00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590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42,75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1832B00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590 C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590 C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41,41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593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11,99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1844D10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593 A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43,01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1844F11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593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7,70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593 C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41,09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1846A02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593 D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33,26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598 D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1846C02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629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9,24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1846D01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631 D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4,84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1846D02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632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9,33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634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646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39,78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1849C10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646 X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14,43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1850 00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700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36,63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720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41,18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1851C00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41,18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1851D00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860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43,76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861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52,07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861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15,41</w:t>
            </w:r>
          </w:p>
        </w:tc>
      </w:tr>
      <w:tr w:rsidR="004E5694" w:rsidRPr="004E5694" w:rsidTr="004E5694">
        <w:trPr>
          <w:divId w:val="874200394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1852C10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862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15,41</w:t>
            </w:r>
          </w:p>
        </w:tc>
      </w:tr>
    </w:tbl>
    <w:p w:rsidR="00B62494" w:rsidRDefault="00B62494" w:rsidP="00227EAB">
      <w:pPr>
        <w:rPr>
          <w:b/>
          <w:szCs w:val="22"/>
          <w:vertAlign w:val="superscript"/>
          <w:lang w:val="sk-SK"/>
        </w:rPr>
      </w:pPr>
      <w:r>
        <w:rPr>
          <w:b/>
          <w:szCs w:val="22"/>
          <w:vertAlign w:val="superscript"/>
          <w:lang w:val="sk-SK"/>
        </w:rPr>
        <w:fldChar w:fldCharType="end"/>
      </w:r>
    </w:p>
    <w:p w:rsidR="0071146E" w:rsidRDefault="0071146E" w:rsidP="00227EAB">
      <w:pPr>
        <w:rPr>
          <w:b/>
          <w:szCs w:val="22"/>
          <w:vertAlign w:val="superscript"/>
          <w:lang w:val="sk-SK"/>
        </w:rPr>
      </w:pPr>
    </w:p>
    <w:p w:rsidR="0071146E" w:rsidRDefault="0071146E" w:rsidP="00227EAB">
      <w:pPr>
        <w:rPr>
          <w:b/>
          <w:szCs w:val="22"/>
          <w:vertAlign w:val="superscript"/>
          <w:lang w:val="sk-SK"/>
        </w:rPr>
      </w:pPr>
    </w:p>
    <w:p w:rsidR="0071146E" w:rsidRDefault="0071146E" w:rsidP="00227EAB">
      <w:pPr>
        <w:rPr>
          <w:b/>
          <w:szCs w:val="22"/>
          <w:vertAlign w:val="superscript"/>
          <w:lang w:val="sk-SK"/>
        </w:rPr>
      </w:pPr>
    </w:p>
    <w:p w:rsidR="009D3B52" w:rsidRPr="00A02997" w:rsidRDefault="009D3B52" w:rsidP="009D3B52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 xml:space="preserve">Obchodný celok (OC) č. </w:t>
      </w:r>
      <w:r>
        <w:rPr>
          <w:b/>
          <w:sz w:val="24"/>
          <w:szCs w:val="24"/>
          <w:lang w:val="sk-SK" w:eastAsia="ar-SA"/>
        </w:rPr>
        <w:t>3</w:t>
      </w:r>
      <w:r w:rsidRPr="00A02997">
        <w:rPr>
          <w:b/>
          <w:sz w:val="24"/>
          <w:szCs w:val="24"/>
          <w:lang w:val="sk-SK" w:eastAsia="ar-SA"/>
        </w:rPr>
        <w:t xml:space="preserve">:  </w:t>
      </w:r>
    </w:p>
    <w:p w:rsidR="00DA1348" w:rsidRPr="007D3C1A" w:rsidRDefault="00DA1348" w:rsidP="00227EAB">
      <w:pPr>
        <w:rPr>
          <w:b/>
          <w:szCs w:val="22"/>
          <w:vertAlign w:val="superscript"/>
          <w:lang w:val="sk-SK"/>
        </w:rPr>
      </w:pP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</w:t>
      </w:r>
      <w:r w:rsidR="009D3B52">
        <w:rPr>
          <w:b/>
          <w:szCs w:val="22"/>
          <w:lang w:val="sk-SK" w:eastAsia="ar-SA"/>
        </w:rPr>
        <w:t>3</w:t>
      </w:r>
      <w:r w:rsidRPr="007D3C1A">
        <w:rPr>
          <w:b/>
          <w:szCs w:val="22"/>
          <w:lang w:val="sk-SK" w:eastAsia="ar-SA"/>
        </w:rPr>
        <w:t xml:space="preserve">: ochranný obvod </w:t>
      </w:r>
      <w:r w:rsidR="009D3B52">
        <w:rPr>
          <w:b/>
          <w:szCs w:val="22"/>
          <w:lang w:val="sk-SK" w:eastAsia="ar-SA"/>
        </w:rPr>
        <w:t>Habovka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</w:t>
      </w:r>
      <w:r w:rsidR="009D3B52">
        <w:rPr>
          <w:szCs w:val="22"/>
          <w:lang w:val="sk-SK"/>
        </w:rPr>
        <w:t xml:space="preserve">spracovania </w:t>
      </w:r>
      <w:r w:rsidRPr="007D3C1A">
        <w:rPr>
          <w:szCs w:val="22"/>
          <w:lang w:val="sk-SK"/>
        </w:rPr>
        <w:t>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227EAB" w:rsidRDefault="00227EAB" w:rsidP="00227EAB">
      <w:pPr>
        <w:rPr>
          <w:szCs w:val="22"/>
          <w:lang w:val="sk-SK"/>
        </w:rPr>
      </w:pPr>
    </w:p>
    <w:p w:rsidR="00227EAB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9D3B52">
        <w:rPr>
          <w:szCs w:val="22"/>
          <w:lang w:val="sk-SK"/>
        </w:rPr>
        <w:t>Habovka</w:t>
      </w:r>
      <w:r w:rsidRPr="007D3C1A">
        <w:rPr>
          <w:szCs w:val="22"/>
          <w:lang w:val="sk-SK"/>
        </w:rPr>
        <w:t xml:space="preserve"> – predpokladaný objem </w:t>
      </w:r>
      <w:r w:rsidR="009D3B52">
        <w:rPr>
          <w:szCs w:val="22"/>
          <w:lang w:val="sk-SK"/>
        </w:rPr>
        <w:t xml:space="preserve">na rok 2020: </w:t>
      </w:r>
      <w:r w:rsidR="009D3B52">
        <w:rPr>
          <w:b/>
          <w:szCs w:val="22"/>
          <w:lang w:val="sk-SK"/>
        </w:rPr>
        <w:t>1</w:t>
      </w:r>
      <w:r w:rsidRPr="00227EAB">
        <w:rPr>
          <w:b/>
          <w:szCs w:val="22"/>
          <w:lang w:val="sk-SK"/>
        </w:rPr>
        <w:t>3</w:t>
      </w:r>
      <w:r w:rsidRPr="007D3C1A">
        <w:rPr>
          <w:b/>
          <w:szCs w:val="22"/>
          <w:lang w:val="sk-SK"/>
        </w:rPr>
        <w:t> </w:t>
      </w:r>
      <w:r w:rsidR="009D3B52">
        <w:rPr>
          <w:b/>
          <w:szCs w:val="22"/>
          <w:lang w:val="sk-SK"/>
        </w:rPr>
        <w:t>400</w:t>
      </w:r>
      <w:r w:rsidRPr="007D3C1A">
        <w:rPr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4E5694" w:rsidRDefault="00B7119E" w:rsidP="00227EAB">
      <w:pPr>
        <w:rPr>
          <w:sz w:val="20"/>
          <w:lang w:val="sk-SK" w:eastAsia="sk-SK"/>
        </w:rPr>
      </w:pPr>
      <w:r>
        <w:rPr>
          <w:vertAlign w:val="superscript"/>
          <w:lang w:val="sk-SK"/>
        </w:rPr>
        <w:fldChar w:fldCharType="begin"/>
      </w:r>
      <w:r>
        <w:rPr>
          <w:vertAlign w:val="superscript"/>
          <w:lang w:val="sk-SK"/>
        </w:rPr>
        <w:instrText xml:space="preserve"> LINK </w:instrText>
      </w:r>
      <w:r w:rsidR="004D1192">
        <w:rPr>
          <w:vertAlign w:val="superscript"/>
          <w:lang w:val="sk-SK"/>
        </w:rPr>
        <w:instrText xml:space="preserve">Excel.Sheet.12 "C:\\Users\\mvojtassakova\\Documents\\OVS 2020\\OVS Habovka 2020.xlsx" "habovka 2020!R1C1:R130C9" </w:instrText>
      </w:r>
      <w:r>
        <w:rPr>
          <w:vertAlign w:val="superscript"/>
          <w:lang w:val="sk-SK"/>
        </w:rPr>
        <w:instrText xml:space="preserve">\a \f 4 \h </w:instrText>
      </w:r>
      <w:r>
        <w:rPr>
          <w:vertAlign w:val="superscript"/>
          <w:lang w:val="sk-SK"/>
        </w:rPr>
        <w:fldChar w:fldCharType="separate"/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94"/>
        <w:gridCol w:w="1020"/>
        <w:gridCol w:w="1120"/>
        <w:gridCol w:w="500"/>
        <w:gridCol w:w="1020"/>
        <w:gridCol w:w="1094"/>
        <w:gridCol w:w="1020"/>
        <w:gridCol w:w="1120"/>
      </w:tblGrid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19,88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36,23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525B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9,51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29,69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29,69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32,13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334A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32,13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12,33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12,33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13,06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18,93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17,63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17,63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10,55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10,55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361A1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12,70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361A2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12,70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361A3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10,41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101 01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12,41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42,49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12,34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365 2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35,37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38,42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38,42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41,38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22,68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23,52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388B2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23,79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27,04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389A2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37,23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389B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27,04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38,84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39,11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390B2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43,33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37,73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482B19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37,10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482C00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32,68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37,73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38,03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33,89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23,11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37,05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485 49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38,43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486A00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36,74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37,10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391B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391C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38,17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392C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40,04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392D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488B49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392E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26,90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25,92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36,11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23,07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37,42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36,18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37,53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22,01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415 2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22,01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416 2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34,98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23,79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25,66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425B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37,73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25,66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426A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26,80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26,36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26,36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20,20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26,77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12,59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12,59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26,17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22,01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37,73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425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23,56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37,50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506B10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21,22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38,88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12,48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23,30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36,74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25,66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35,85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24,14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492C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26,80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35,09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494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37,00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37,29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20,78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21,75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40,71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513 02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37,32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39,10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37,32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36,38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17,21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36,38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17,21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509B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463a0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28,16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7,67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464c0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30,54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464c0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11,67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44,55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12,70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47,36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28,18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47,36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28,18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468a0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47,36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468a0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28,18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468b0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23,39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47,36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28,18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47,36</w:t>
            </w:r>
          </w:p>
        </w:tc>
      </w:tr>
      <w:tr w:rsidR="004E5694" w:rsidRPr="004E5694" w:rsidTr="004E5694">
        <w:trPr>
          <w:divId w:val="1624992560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28,18</w:t>
            </w:r>
          </w:p>
        </w:tc>
      </w:tr>
    </w:tbl>
    <w:p w:rsidR="00DA1348" w:rsidRDefault="00B7119E" w:rsidP="00227EAB">
      <w:pPr>
        <w:rPr>
          <w:b/>
          <w:szCs w:val="22"/>
          <w:vertAlign w:val="superscript"/>
          <w:lang w:val="sk-SK"/>
        </w:rPr>
      </w:pPr>
      <w:r>
        <w:rPr>
          <w:b/>
          <w:szCs w:val="22"/>
          <w:vertAlign w:val="superscript"/>
          <w:lang w:val="sk-SK"/>
        </w:rPr>
        <w:fldChar w:fldCharType="end"/>
      </w:r>
    </w:p>
    <w:p w:rsidR="00B7119E" w:rsidRDefault="00B7119E" w:rsidP="00227EAB">
      <w:pPr>
        <w:rPr>
          <w:b/>
          <w:szCs w:val="22"/>
          <w:vertAlign w:val="superscript"/>
          <w:lang w:val="sk-SK"/>
        </w:rPr>
      </w:pPr>
    </w:p>
    <w:p w:rsidR="0071146E" w:rsidRDefault="0071146E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933F25" w:rsidRDefault="00933F25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AD5387" w:rsidRDefault="00AD5387" w:rsidP="00227EAB">
      <w:pPr>
        <w:rPr>
          <w:b/>
          <w:szCs w:val="22"/>
          <w:vertAlign w:val="superscript"/>
          <w:lang w:val="sk-SK"/>
        </w:rPr>
      </w:pPr>
    </w:p>
    <w:p w:rsidR="009D3B52" w:rsidRPr="00A02997" w:rsidRDefault="009D3B52" w:rsidP="009D3B52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lastRenderedPageBreak/>
        <w:t xml:space="preserve">Obchodný celok (OC) č. </w:t>
      </w:r>
      <w:r>
        <w:rPr>
          <w:b/>
          <w:sz w:val="24"/>
          <w:szCs w:val="24"/>
          <w:lang w:val="sk-SK" w:eastAsia="ar-SA"/>
        </w:rPr>
        <w:t>4</w:t>
      </w:r>
      <w:r w:rsidRPr="00A02997">
        <w:rPr>
          <w:b/>
          <w:sz w:val="24"/>
          <w:szCs w:val="24"/>
          <w:lang w:val="sk-SK" w:eastAsia="ar-SA"/>
        </w:rPr>
        <w:t xml:space="preserve">:  </w:t>
      </w:r>
    </w:p>
    <w:p w:rsidR="00266ADC" w:rsidRDefault="00266ADC" w:rsidP="00227EAB">
      <w:pPr>
        <w:jc w:val="left"/>
        <w:rPr>
          <w:b/>
          <w:szCs w:val="22"/>
          <w:lang w:val="sk-SK" w:eastAsia="ar-SA"/>
        </w:rPr>
      </w:pP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</w:t>
      </w:r>
      <w:r w:rsidR="009D3B52">
        <w:rPr>
          <w:b/>
          <w:szCs w:val="22"/>
          <w:lang w:val="sk-SK" w:eastAsia="ar-SA"/>
        </w:rPr>
        <w:t>4</w:t>
      </w:r>
      <w:r w:rsidRPr="007D3C1A">
        <w:rPr>
          <w:b/>
          <w:szCs w:val="22"/>
          <w:lang w:val="sk-SK" w:eastAsia="ar-SA"/>
        </w:rPr>
        <w:t xml:space="preserve">: ochranný obvod </w:t>
      </w:r>
      <w:r w:rsidR="009D3B52">
        <w:rPr>
          <w:b/>
          <w:szCs w:val="22"/>
          <w:lang w:val="sk-SK" w:eastAsia="ar-SA"/>
        </w:rPr>
        <w:t>Zverovka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</w:t>
      </w:r>
      <w:r w:rsidR="009D3B52">
        <w:rPr>
          <w:szCs w:val="22"/>
          <w:lang w:val="sk-SK"/>
        </w:rPr>
        <w:t xml:space="preserve">spracovania </w:t>
      </w:r>
      <w:r w:rsidRPr="007D3C1A">
        <w:rPr>
          <w:szCs w:val="22"/>
          <w:lang w:val="sk-SK"/>
        </w:rPr>
        <w:t>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227EAB" w:rsidRDefault="00227EAB" w:rsidP="00227EAB">
      <w:pPr>
        <w:rPr>
          <w:szCs w:val="22"/>
          <w:lang w:val="sk-SK"/>
        </w:rPr>
      </w:pPr>
    </w:p>
    <w:p w:rsidR="00DA1348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9D3B52">
        <w:rPr>
          <w:szCs w:val="22"/>
          <w:lang w:val="sk-SK"/>
        </w:rPr>
        <w:t>Zverovka</w:t>
      </w:r>
      <w:r w:rsidRPr="007D3C1A">
        <w:rPr>
          <w:szCs w:val="22"/>
          <w:lang w:val="sk-SK"/>
        </w:rPr>
        <w:t xml:space="preserve"> – predpokladaný objem </w:t>
      </w:r>
      <w:r w:rsidR="009D3B52">
        <w:rPr>
          <w:szCs w:val="22"/>
          <w:lang w:val="sk-SK"/>
        </w:rPr>
        <w:t xml:space="preserve">na rok 2020: </w:t>
      </w:r>
      <w:r w:rsidR="00B93609" w:rsidRPr="00B93609">
        <w:rPr>
          <w:b/>
          <w:szCs w:val="22"/>
          <w:lang w:val="sk-SK"/>
        </w:rPr>
        <w:t>1</w:t>
      </w:r>
      <w:r w:rsidR="009D3B52">
        <w:rPr>
          <w:b/>
          <w:szCs w:val="22"/>
          <w:lang w:val="sk-SK"/>
        </w:rPr>
        <w:t>5</w:t>
      </w:r>
      <w:r w:rsidR="00B93609" w:rsidRPr="00B93609">
        <w:rPr>
          <w:b/>
          <w:szCs w:val="22"/>
          <w:lang w:val="sk-SK"/>
        </w:rPr>
        <w:t xml:space="preserve"> </w:t>
      </w:r>
      <w:r w:rsidR="009D3B52">
        <w:rPr>
          <w:b/>
          <w:szCs w:val="22"/>
          <w:lang w:val="sk-SK"/>
        </w:rPr>
        <w:t>735</w:t>
      </w:r>
      <w:r w:rsidRPr="00B93609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9D3B52" w:rsidRDefault="009D3B52" w:rsidP="00227EAB">
      <w:pPr>
        <w:rPr>
          <w:b/>
          <w:szCs w:val="22"/>
          <w:vertAlign w:val="superscript"/>
          <w:lang w:val="sk-SK"/>
        </w:rPr>
      </w:pPr>
    </w:p>
    <w:p w:rsidR="004E5694" w:rsidRDefault="00AD5387" w:rsidP="00231B94">
      <w:pPr>
        <w:rPr>
          <w:sz w:val="20"/>
          <w:lang w:val="sk-SK" w:eastAsia="sk-SK"/>
        </w:rPr>
      </w:pPr>
      <w:r>
        <w:rPr>
          <w:lang w:val="sk-SK"/>
        </w:rPr>
        <w:fldChar w:fldCharType="begin"/>
      </w:r>
      <w:r>
        <w:rPr>
          <w:lang w:val="sk-SK"/>
        </w:rPr>
        <w:instrText xml:space="preserve"> LINK </w:instrText>
      </w:r>
      <w:r w:rsidR="004D1192">
        <w:rPr>
          <w:lang w:val="sk-SK"/>
        </w:rPr>
        <w:instrText xml:space="preserve">Excel.Sheet.12 "C:\\Users\\mvojtassakova\\Documents\\OVS 2020\\OVS Zverovka 2020.xlsx" "OVS 2020 Zverovka!R1C1:R221C9" </w:instrText>
      </w:r>
      <w:r>
        <w:rPr>
          <w:lang w:val="sk-SK"/>
        </w:rPr>
        <w:instrText xml:space="preserve">\a \f 4 \h </w:instrText>
      </w:r>
      <w:r>
        <w:rPr>
          <w:lang w:val="sk-SK"/>
        </w:rPr>
        <w:fldChar w:fldCharType="separate"/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94"/>
        <w:gridCol w:w="1020"/>
        <w:gridCol w:w="1120"/>
        <w:gridCol w:w="500"/>
        <w:gridCol w:w="1020"/>
        <w:gridCol w:w="1094"/>
        <w:gridCol w:w="1020"/>
        <w:gridCol w:w="1120"/>
      </w:tblGrid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35,62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22,61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35,96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206 30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20,09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36,02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207 20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35,62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207 49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22,61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47,80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30,97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45,92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27,53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46,91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30,52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46,27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27,09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11,63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210B20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44,71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29,29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47,09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30,02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212 30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33,28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49,74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46,36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46,36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29,29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45,30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25,27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45,30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215A20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25,27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215A30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35,77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13,25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40,03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40,03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366b0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40,03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47,04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30,68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40,03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367b0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40,03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36,56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27,44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46,44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34,81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17,04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35,45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53,58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45,24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375b0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47,16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375b0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31,55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28,72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379b0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9,28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379b0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53,33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34,44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53,32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40,97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17,79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42,91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37,25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32,47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17,35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32,33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387b0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32,33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31,73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31,73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392b1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31,73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41,94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396 0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29,76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30,97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33,74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52,88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30,97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410a2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33,56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410b2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30,19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51,76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32,62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32,69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15,52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412c0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36,18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34,79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414a0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35,45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51,98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42,78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35,33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14,28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22,23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260 00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31,09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7,67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40,81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19,14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7,67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30,50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3,72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28,28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2,61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41,02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28,28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12,88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43,62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53,22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423B2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41,49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48,51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424 2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29,55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37,53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27,17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36,48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277B00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48,95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436B2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28,95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436B39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47,84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280C20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8,51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24,47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437D1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40,87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437D2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41,91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30,80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32,65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26,61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439B2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1,22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11,38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30,05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46,99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30,42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39,67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29,89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442A2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5,92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28,33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24,66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14,74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7,67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444C1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35,37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444C1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25,72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7,67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299 11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444D0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21,75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444F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45,17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302B11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302B20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38,65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26,61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14,44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30,72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15,67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19,33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17,38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28,53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22,19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446F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40,56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44,52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34,60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50,06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447B2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10,44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6,12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49,88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28,51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42,56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31,99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0,56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45,57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11,54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35,81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26,16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40,36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32,89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448E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27,89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39,70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23,39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31,84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19,77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41,58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449c1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25,83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26,91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11,75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335A10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36,91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22,59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16,76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453b0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40,42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25,57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18,15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13,57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454c0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30,75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42,12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50,55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37,94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23,79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40,34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49,40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37,51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51,54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21,67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52,65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20,15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36,90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27,20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459 0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15,08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343A39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42,84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39,52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460b1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52,87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515 01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T,K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35,96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47,24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36,91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33,29</w:t>
            </w:r>
          </w:p>
        </w:tc>
      </w:tr>
      <w:tr w:rsidR="004E5694" w:rsidRPr="004E5694" w:rsidTr="004E5694">
        <w:trPr>
          <w:divId w:val="1687125655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4E5694">
              <w:rPr>
                <w:rFonts w:ascii="Calibri" w:hAnsi="Calibri"/>
                <w:color w:val="000000"/>
                <w:sz w:val="20"/>
                <w:lang w:val="sk-SK" w:eastAsia="sk-SK"/>
              </w:rPr>
              <w:t>26,13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694" w:rsidRPr="004E5694" w:rsidRDefault="004E5694" w:rsidP="004E569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</w:tbl>
    <w:p w:rsidR="00AD5387" w:rsidRDefault="00AD5387" w:rsidP="00231B94">
      <w:pPr>
        <w:rPr>
          <w:szCs w:val="22"/>
          <w:lang w:val="sk-SK"/>
        </w:rPr>
      </w:pPr>
      <w:r>
        <w:rPr>
          <w:szCs w:val="22"/>
          <w:lang w:val="sk-SK"/>
        </w:rPr>
        <w:fldChar w:fldCharType="end"/>
      </w:r>
    </w:p>
    <w:p w:rsidR="00AD5387" w:rsidRDefault="00AD5387" w:rsidP="00231B94">
      <w:pPr>
        <w:rPr>
          <w:szCs w:val="22"/>
          <w:lang w:val="sk-SK"/>
        </w:rPr>
      </w:pPr>
    </w:p>
    <w:p w:rsidR="00D0484C" w:rsidRDefault="00D0484C" w:rsidP="00D0484C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Ak sa v priebehu plnenia kúpnej zmluvy vyskytne sústredená  vetrová kalamita, cena vysúťaženej drevnej hmoty podľa JPRL sa navýši o 23,21 % (koeficient 1,2321), platí len pre JPRL nad 50 rokov. </w:t>
      </w:r>
    </w:p>
    <w:p w:rsidR="00D0484C" w:rsidRPr="007D3C1A" w:rsidRDefault="00D0484C" w:rsidP="00D0484C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Sústredená vetrová kalamita je považovaná nad 15% zásob JPRL alebo súvislá plocha  vetrovej kalamity nad 0,30 ha, podľa novely Zákona č. 326/2005 Z.z. o lesoch</w:t>
      </w:r>
      <w:r w:rsidRPr="005B1C58">
        <w:rPr>
          <w:szCs w:val="22"/>
          <w:lang w:val="sk-SK"/>
        </w:rPr>
        <w:t>, § 23.</w:t>
      </w:r>
      <w:r>
        <w:rPr>
          <w:szCs w:val="22"/>
          <w:lang w:val="sk-SK"/>
        </w:rPr>
        <w:t xml:space="preserve">   </w:t>
      </w:r>
    </w:p>
    <w:p w:rsidR="00D0484C" w:rsidRPr="007D3C1A" w:rsidRDefault="00D0484C" w:rsidP="00231B94">
      <w:pPr>
        <w:rPr>
          <w:szCs w:val="22"/>
          <w:lang w:val="sk-SK"/>
        </w:rPr>
      </w:pPr>
      <w:bookmarkStart w:id="0" w:name="_GoBack"/>
      <w:bookmarkEnd w:id="0"/>
    </w:p>
    <w:p w:rsidR="00231B94" w:rsidRDefault="00231B94">
      <w:pPr>
        <w:rPr>
          <w:szCs w:val="22"/>
          <w:lang w:val="sk-SK"/>
        </w:rPr>
      </w:pPr>
    </w:p>
    <w:p w:rsidR="00C45F85" w:rsidRPr="007D3C1A" w:rsidRDefault="00C45F85"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231B94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 xml:space="preserve">y, drevná hmota na </w:t>
      </w:r>
      <w:r w:rsidR="002D73C0">
        <w:rPr>
          <w:szCs w:val="22"/>
          <w:lang w:val="sk-SK"/>
        </w:rPr>
        <w:t>odvoznom mieste (</w:t>
      </w:r>
      <w:r w:rsidRPr="007D3C1A">
        <w:rPr>
          <w:szCs w:val="22"/>
          <w:lang w:val="sk-SK"/>
        </w:rPr>
        <w:t>OM</w:t>
      </w:r>
      <w:r w:rsidR="002D73C0">
        <w:rPr>
          <w:szCs w:val="22"/>
          <w:lang w:val="sk-SK"/>
        </w:rPr>
        <w:t xml:space="preserve">) </w:t>
      </w:r>
      <w:r w:rsidRPr="007D3C1A">
        <w:rPr>
          <w:szCs w:val="22"/>
          <w:lang w:val="sk-SK"/>
        </w:rPr>
        <w:t xml:space="preserve">resp. </w:t>
      </w:r>
      <w:r w:rsidR="002D73C0">
        <w:rPr>
          <w:szCs w:val="22"/>
          <w:lang w:val="sk-SK"/>
        </w:rPr>
        <w:t>vývoznom mieste (</w:t>
      </w:r>
      <w:r w:rsidRPr="007D3C1A">
        <w:rPr>
          <w:szCs w:val="22"/>
          <w:lang w:val="sk-SK"/>
        </w:rPr>
        <w:t>VM</w:t>
      </w:r>
      <w:r w:rsidR="002D73C0">
        <w:rPr>
          <w:szCs w:val="22"/>
          <w:lang w:val="sk-SK"/>
        </w:rPr>
        <w:t>)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vysúťaženom o</w:t>
      </w:r>
      <w:r w:rsidR="009C5678" w:rsidRPr="007D3C1A">
        <w:rPr>
          <w:szCs w:val="22"/>
          <w:lang w:val="sk-SK"/>
        </w:rPr>
        <w:t>bchodnom celku</w:t>
      </w:r>
      <w:r w:rsidR="00231B94">
        <w:rPr>
          <w:szCs w:val="22"/>
          <w:lang w:val="sk-SK"/>
        </w:rPr>
        <w:t>, podľa aktuálneho ponukového cenníka ŠL TANAPu.</w:t>
      </w:r>
    </w:p>
    <w:p w:rsidR="00231B94" w:rsidRDefault="00231B94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FE522E" w:rsidRDefault="00FE522E">
      <w:pPr>
        <w:rPr>
          <w:b/>
          <w:szCs w:val="22"/>
          <w:lang w:val="sk-SK" w:eastAsia="ar-SA"/>
        </w:rPr>
      </w:pPr>
    </w:p>
    <w:p w:rsidR="00C45F85" w:rsidRPr="007D3C1A" w:rsidRDefault="00FE522E">
      <w:pPr>
        <w:rPr>
          <w:szCs w:val="22"/>
          <w:lang w:val="sk-SK" w:eastAsia="ar-SA"/>
        </w:rPr>
      </w:pPr>
      <w:r>
        <w:rPr>
          <w:szCs w:val="22"/>
          <w:lang w:val="sk-SK"/>
        </w:rPr>
        <w:t>Od 2</w:t>
      </w:r>
      <w:r w:rsidRPr="00D210BC">
        <w:rPr>
          <w:szCs w:val="22"/>
          <w:lang w:val="sk-SK"/>
        </w:rPr>
        <w:t>.</w:t>
      </w:r>
      <w:r>
        <w:rPr>
          <w:szCs w:val="22"/>
          <w:lang w:val="sk-SK"/>
        </w:rPr>
        <w:t>1</w:t>
      </w:r>
      <w:r w:rsidRPr="00D210BC">
        <w:rPr>
          <w:szCs w:val="22"/>
          <w:lang w:val="sk-SK"/>
        </w:rPr>
        <w:t>.20</w:t>
      </w:r>
      <w:r>
        <w:rPr>
          <w:szCs w:val="22"/>
          <w:lang w:val="sk-SK"/>
        </w:rPr>
        <w:t>20</w:t>
      </w:r>
      <w:r w:rsidRPr="00D210BC">
        <w:rPr>
          <w:szCs w:val="22"/>
          <w:lang w:val="sk-SK"/>
        </w:rPr>
        <w:t xml:space="preserve"> – </w:t>
      </w:r>
      <w:r>
        <w:rPr>
          <w:szCs w:val="22"/>
          <w:lang w:val="sk-SK"/>
        </w:rPr>
        <w:t>17.1</w:t>
      </w:r>
      <w:r w:rsidRPr="00D210BC">
        <w:rPr>
          <w:szCs w:val="22"/>
          <w:lang w:val="sk-SK"/>
        </w:rPr>
        <w:t>.20</w:t>
      </w:r>
      <w:r>
        <w:rPr>
          <w:szCs w:val="22"/>
          <w:lang w:val="sk-SK"/>
        </w:rPr>
        <w:t xml:space="preserve">20 </w:t>
      </w:r>
      <w:r w:rsidR="00C45F85" w:rsidRPr="007D3C1A">
        <w:rPr>
          <w:szCs w:val="22"/>
          <w:lang w:val="sk-SK" w:eastAsia="ar-SA"/>
        </w:rPr>
        <w:t xml:space="preserve">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r w:rsidR="00363D40" w:rsidRPr="007D3C1A">
        <w:t>prehliadk</w:t>
      </w:r>
      <w:r w:rsidR="00322608" w:rsidRPr="007D3C1A">
        <w:t>e</w:t>
      </w:r>
      <w:r w:rsidRPr="007D3C1A">
        <w:t xml:space="preserve"> je potrebné  nahlásiť na uvedené kontakty deň vopred.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ochranných obvodov, číslo telefónu: 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Podbanské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Marián Jurík   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</w:r>
      <w:r w:rsidR="009D3B52">
        <w:rPr>
          <w:szCs w:val="22"/>
          <w:lang w:val="sk-SK" w:eastAsia="ar-SA"/>
        </w:rPr>
        <w:t>0</w:t>
      </w:r>
      <w:r w:rsidRPr="007D3C1A">
        <w:rPr>
          <w:szCs w:val="22"/>
          <w:lang w:val="sk-SK" w:eastAsia="ar-SA"/>
        </w:rPr>
        <w:t>903 987 536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Vyšné Hágy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Ing. Igor Cpin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 </w:t>
      </w:r>
      <w:r w:rsidRPr="007D3C1A">
        <w:rPr>
          <w:szCs w:val="22"/>
          <w:lang w:val="sk-SK" w:eastAsia="ar-SA"/>
        </w:rPr>
        <w:tab/>
        <w:t>0903 230 651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Smokovce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Ing. Peter Patera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0903 248 092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Tatranské Matliare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Ing. Pavol Spitzkopf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0903 987 417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Javorina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Slivinský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0903 987 591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9D3B52" w:rsidP="00B93609">
      <w:pPr>
        <w:rPr>
          <w:szCs w:val="22"/>
          <w:lang w:val="sk-SK" w:eastAsia="ar-SA"/>
        </w:rPr>
      </w:pPr>
      <w:r>
        <w:rPr>
          <w:szCs w:val="22"/>
          <w:lang w:val="sk-SK" w:eastAsia="ar-SA"/>
        </w:rPr>
        <w:t>Habovka</w:t>
      </w:r>
      <w:r w:rsidR="00B93609" w:rsidRPr="007D3C1A">
        <w:rPr>
          <w:szCs w:val="22"/>
          <w:lang w:val="sk-SK" w:eastAsia="ar-SA"/>
        </w:rPr>
        <w:t xml:space="preserve">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Ján </w:t>
      </w:r>
      <w:r w:rsidR="009D3B52">
        <w:rPr>
          <w:szCs w:val="22"/>
          <w:lang w:val="sk-SK" w:eastAsia="ar-SA"/>
        </w:rPr>
        <w:t>Šuvada</w:t>
      </w:r>
      <w:r w:rsidRPr="007D3C1A">
        <w:rPr>
          <w:szCs w:val="22"/>
          <w:lang w:val="sk-SK" w:eastAsia="ar-SA"/>
        </w:rPr>
        <w:t xml:space="preserve">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0903 987 </w:t>
      </w:r>
      <w:r w:rsidR="009D3B52">
        <w:rPr>
          <w:szCs w:val="22"/>
          <w:lang w:val="sk-SK" w:eastAsia="ar-SA"/>
        </w:rPr>
        <w:t>404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9D3B52" w:rsidP="00B93609">
      <w:pPr>
        <w:rPr>
          <w:szCs w:val="22"/>
          <w:lang w:val="sk-SK" w:eastAsia="ar-SA"/>
        </w:rPr>
      </w:pPr>
      <w:r>
        <w:rPr>
          <w:szCs w:val="22"/>
          <w:lang w:val="sk-SK" w:eastAsia="ar-SA"/>
        </w:rPr>
        <w:t>Zverovka</w:t>
      </w:r>
      <w:r w:rsidR="00B93609" w:rsidRPr="007D3C1A">
        <w:rPr>
          <w:szCs w:val="22"/>
          <w:lang w:val="sk-SK" w:eastAsia="ar-SA"/>
        </w:rPr>
        <w:t xml:space="preserve">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</w:t>
      </w:r>
      <w:r w:rsidR="009D3B52">
        <w:rPr>
          <w:szCs w:val="22"/>
          <w:lang w:val="sk-SK" w:eastAsia="ar-SA"/>
        </w:rPr>
        <w:t>Ing. Juraj Majerčák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0903 987</w:t>
      </w:r>
      <w:r>
        <w:rPr>
          <w:szCs w:val="22"/>
          <w:lang w:val="sk-SK" w:eastAsia="ar-SA"/>
        </w:rPr>
        <w:t> </w:t>
      </w:r>
      <w:r w:rsidRPr="007D3C1A">
        <w:rPr>
          <w:szCs w:val="22"/>
          <w:lang w:val="sk-SK" w:eastAsia="ar-SA"/>
        </w:rPr>
        <w:t>5</w:t>
      </w:r>
      <w:r w:rsidR="009D3B52">
        <w:rPr>
          <w:szCs w:val="22"/>
          <w:lang w:val="sk-SK" w:eastAsia="ar-SA"/>
        </w:rPr>
        <w:t>84</w:t>
      </w:r>
    </w:p>
    <w:p w:rsidR="004912D3" w:rsidRPr="007D3C1A" w:rsidRDefault="004912D3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</w:t>
      </w:r>
      <w:r w:rsidRPr="007D3C1A">
        <w:rPr>
          <w:szCs w:val="22"/>
          <w:lang w:val="sk-SK" w:eastAsia="ar-SA"/>
        </w:rPr>
        <w:lastRenderedPageBreak/>
        <w:t xml:space="preserve">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Default="00C45F85">
      <w:pPr>
        <w:rPr>
          <w:szCs w:val="22"/>
          <w:lang w:val="sk-SK" w:eastAsia="ar-SA"/>
        </w:rPr>
      </w:pPr>
    </w:p>
    <w:p w:rsidR="00FE522E" w:rsidRPr="007D3C1A" w:rsidRDefault="00FE522E">
      <w:pPr>
        <w:rPr>
          <w:szCs w:val="22"/>
          <w:lang w:val="sk-SK" w:eastAsia="ar-SA"/>
        </w:rPr>
      </w:pPr>
    </w:p>
    <w:p w:rsidR="0071146E" w:rsidRDefault="0071146E">
      <w:pPr>
        <w:rPr>
          <w:b/>
          <w:szCs w:val="22"/>
          <w:lang w:val="sk-SK" w:eastAsia="ar-SA"/>
        </w:rPr>
      </w:pPr>
    </w:p>
    <w:p w:rsidR="00C45F85" w:rsidRPr="007D3C1A" w:rsidRDefault="0071146E">
      <w:pPr>
        <w:rPr>
          <w:szCs w:val="22"/>
          <w:lang w:val="sk-SK" w:eastAsia="ar-SA"/>
        </w:rPr>
      </w:pPr>
      <w:r>
        <w:rPr>
          <w:b/>
          <w:szCs w:val="22"/>
          <w:lang w:val="sk-SK" w:eastAsia="ar-SA"/>
        </w:rPr>
        <w:t>O</w:t>
      </w:r>
      <w:r w:rsidR="00C45F85" w:rsidRPr="007D3C1A">
        <w:rPr>
          <w:b/>
          <w:szCs w:val="22"/>
          <w:lang w:val="sk-SK" w:eastAsia="ar-SA"/>
        </w:rPr>
        <w:t>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8A67B4" w:rsidRDefault="00C45F85" w:rsidP="008A67B4">
      <w:pPr>
        <w:numPr>
          <w:ilvl w:val="0"/>
          <w:numId w:val="4"/>
        </w:numPr>
        <w:rPr>
          <w:szCs w:val="22"/>
          <w:lang w:val="sk-SK"/>
        </w:rPr>
      </w:pPr>
      <w:r w:rsidRPr="008A67B4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8A67B4">
        <w:rPr>
          <w:szCs w:val="22"/>
          <w:lang w:val="sk-SK" w:eastAsia="ar-SA"/>
        </w:rPr>
        <w:t>(v</w:t>
      </w:r>
      <w:r w:rsidRPr="008A67B4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10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Default="00C45F85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DA1348" w:rsidRPr="007D3C1A" w:rsidRDefault="00DA1348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FE522E">
        <w:rPr>
          <w:szCs w:val="22"/>
          <w:lang w:val="sk-SK"/>
        </w:rPr>
        <w:t>20</w:t>
      </w:r>
      <w:r w:rsidRPr="007D3C1A">
        <w:rPr>
          <w:szCs w:val="22"/>
          <w:lang w:val="sk-SK"/>
        </w:rPr>
        <w:t>.</w:t>
      </w:r>
      <w:r w:rsidR="008A67B4">
        <w:rPr>
          <w:szCs w:val="22"/>
          <w:lang w:val="sk-SK"/>
        </w:rPr>
        <w:t>1</w:t>
      </w:r>
      <w:r w:rsidR="0084582A">
        <w:rPr>
          <w:szCs w:val="22"/>
          <w:lang w:val="sk-SK"/>
        </w:rPr>
        <w:t>2</w:t>
      </w:r>
      <w:r w:rsidRPr="007D3C1A">
        <w:rPr>
          <w:szCs w:val="22"/>
          <w:lang w:val="sk-SK"/>
        </w:rPr>
        <w:t>.201</w:t>
      </w:r>
      <w:r w:rsidR="001354FD">
        <w:rPr>
          <w:szCs w:val="22"/>
          <w:lang w:val="sk-SK"/>
        </w:rPr>
        <w:t>9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37" w:rsidRDefault="00F62A37" w:rsidP="007768B1">
      <w:r>
        <w:separator/>
      </w:r>
    </w:p>
  </w:endnote>
  <w:endnote w:type="continuationSeparator" w:id="0">
    <w:p w:rsidR="00F62A37" w:rsidRDefault="00F62A37" w:rsidP="007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437753"/>
      <w:docPartObj>
        <w:docPartGallery w:val="Page Numbers (Bottom of Page)"/>
        <w:docPartUnique/>
      </w:docPartObj>
    </w:sdtPr>
    <w:sdtEndPr/>
    <w:sdtContent>
      <w:p w:rsidR="001643F8" w:rsidRDefault="001643F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4C" w:rsidRPr="00D0484C">
          <w:rPr>
            <w:noProof/>
            <w:lang w:val="sk-SK"/>
          </w:rPr>
          <w:t>28</w:t>
        </w:r>
        <w:r>
          <w:fldChar w:fldCharType="end"/>
        </w:r>
      </w:p>
    </w:sdtContent>
  </w:sdt>
  <w:p w:rsidR="001643F8" w:rsidRDefault="001643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37" w:rsidRDefault="00F62A37" w:rsidP="007768B1">
      <w:r>
        <w:separator/>
      </w:r>
    </w:p>
  </w:footnote>
  <w:footnote w:type="continuationSeparator" w:id="0">
    <w:p w:rsidR="00F62A37" w:rsidRDefault="00F62A37" w:rsidP="007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25D86"/>
    <w:rsid w:val="00040029"/>
    <w:rsid w:val="000907B4"/>
    <w:rsid w:val="00094DE1"/>
    <w:rsid w:val="000D0B20"/>
    <w:rsid w:val="000F0735"/>
    <w:rsid w:val="00126836"/>
    <w:rsid w:val="00131431"/>
    <w:rsid w:val="001354FD"/>
    <w:rsid w:val="0013713A"/>
    <w:rsid w:val="0014568E"/>
    <w:rsid w:val="0014656A"/>
    <w:rsid w:val="001643F8"/>
    <w:rsid w:val="001927A3"/>
    <w:rsid w:val="00194607"/>
    <w:rsid w:val="001A6E90"/>
    <w:rsid w:val="001B5DEA"/>
    <w:rsid w:val="001C6C54"/>
    <w:rsid w:val="001E6B4A"/>
    <w:rsid w:val="00205DA4"/>
    <w:rsid w:val="00220DD1"/>
    <w:rsid w:val="00224B9A"/>
    <w:rsid w:val="00227EAB"/>
    <w:rsid w:val="00231B94"/>
    <w:rsid w:val="00235681"/>
    <w:rsid w:val="00264BF7"/>
    <w:rsid w:val="00266ADC"/>
    <w:rsid w:val="002676FF"/>
    <w:rsid w:val="00275CB3"/>
    <w:rsid w:val="00293072"/>
    <w:rsid w:val="002B419C"/>
    <w:rsid w:val="002C287B"/>
    <w:rsid w:val="002C5DE6"/>
    <w:rsid w:val="002D73C0"/>
    <w:rsid w:val="002E3CA5"/>
    <w:rsid w:val="002F544D"/>
    <w:rsid w:val="003004C2"/>
    <w:rsid w:val="003069E7"/>
    <w:rsid w:val="00307377"/>
    <w:rsid w:val="00311021"/>
    <w:rsid w:val="00322608"/>
    <w:rsid w:val="0035296E"/>
    <w:rsid w:val="00360420"/>
    <w:rsid w:val="00363D40"/>
    <w:rsid w:val="00395A2E"/>
    <w:rsid w:val="003A71A7"/>
    <w:rsid w:val="003C5B4D"/>
    <w:rsid w:val="003D5517"/>
    <w:rsid w:val="003D67F1"/>
    <w:rsid w:val="003E1513"/>
    <w:rsid w:val="003F40A0"/>
    <w:rsid w:val="003F6C39"/>
    <w:rsid w:val="00421C82"/>
    <w:rsid w:val="0043236C"/>
    <w:rsid w:val="00435C4A"/>
    <w:rsid w:val="00450C32"/>
    <w:rsid w:val="00457D6E"/>
    <w:rsid w:val="004669DE"/>
    <w:rsid w:val="00470C5C"/>
    <w:rsid w:val="00482758"/>
    <w:rsid w:val="004912D3"/>
    <w:rsid w:val="00494639"/>
    <w:rsid w:val="00496140"/>
    <w:rsid w:val="004B6448"/>
    <w:rsid w:val="004C5F5D"/>
    <w:rsid w:val="004D1192"/>
    <w:rsid w:val="004E5694"/>
    <w:rsid w:val="00500D18"/>
    <w:rsid w:val="005151C4"/>
    <w:rsid w:val="005220F6"/>
    <w:rsid w:val="00530F39"/>
    <w:rsid w:val="00543A71"/>
    <w:rsid w:val="005462D2"/>
    <w:rsid w:val="005605E8"/>
    <w:rsid w:val="00592B48"/>
    <w:rsid w:val="00595356"/>
    <w:rsid w:val="005A58A7"/>
    <w:rsid w:val="005D3671"/>
    <w:rsid w:val="005E2EA9"/>
    <w:rsid w:val="005E578E"/>
    <w:rsid w:val="005F392D"/>
    <w:rsid w:val="006171CD"/>
    <w:rsid w:val="006207BD"/>
    <w:rsid w:val="00622576"/>
    <w:rsid w:val="0062662B"/>
    <w:rsid w:val="00683683"/>
    <w:rsid w:val="00684199"/>
    <w:rsid w:val="00692CAC"/>
    <w:rsid w:val="006A3AEB"/>
    <w:rsid w:val="006A4AA3"/>
    <w:rsid w:val="006C5938"/>
    <w:rsid w:val="006D3E30"/>
    <w:rsid w:val="006E24B3"/>
    <w:rsid w:val="006F2C37"/>
    <w:rsid w:val="006F4BD4"/>
    <w:rsid w:val="0071146E"/>
    <w:rsid w:val="007134EB"/>
    <w:rsid w:val="00733623"/>
    <w:rsid w:val="00733BA7"/>
    <w:rsid w:val="00735E20"/>
    <w:rsid w:val="00747B3B"/>
    <w:rsid w:val="00752173"/>
    <w:rsid w:val="00754D71"/>
    <w:rsid w:val="00761D91"/>
    <w:rsid w:val="0076200E"/>
    <w:rsid w:val="00774900"/>
    <w:rsid w:val="007768B1"/>
    <w:rsid w:val="00777B6C"/>
    <w:rsid w:val="00777FA1"/>
    <w:rsid w:val="0078364F"/>
    <w:rsid w:val="00786AC6"/>
    <w:rsid w:val="007A2C20"/>
    <w:rsid w:val="007A39C1"/>
    <w:rsid w:val="007D3C1A"/>
    <w:rsid w:val="007D4E17"/>
    <w:rsid w:val="00815B63"/>
    <w:rsid w:val="008353BA"/>
    <w:rsid w:val="008436AE"/>
    <w:rsid w:val="0084582A"/>
    <w:rsid w:val="00866792"/>
    <w:rsid w:val="00871ADA"/>
    <w:rsid w:val="008875F0"/>
    <w:rsid w:val="0089113F"/>
    <w:rsid w:val="008A67B4"/>
    <w:rsid w:val="008B65DA"/>
    <w:rsid w:val="008D76D9"/>
    <w:rsid w:val="009016A2"/>
    <w:rsid w:val="00923FCB"/>
    <w:rsid w:val="00933F25"/>
    <w:rsid w:val="00960903"/>
    <w:rsid w:val="009738C4"/>
    <w:rsid w:val="009B479F"/>
    <w:rsid w:val="009C5678"/>
    <w:rsid w:val="009D3478"/>
    <w:rsid w:val="009D3B52"/>
    <w:rsid w:val="009D7C0E"/>
    <w:rsid w:val="009F03CC"/>
    <w:rsid w:val="00A02997"/>
    <w:rsid w:val="00A16FAA"/>
    <w:rsid w:val="00A33090"/>
    <w:rsid w:val="00A53A12"/>
    <w:rsid w:val="00A60C11"/>
    <w:rsid w:val="00A62C51"/>
    <w:rsid w:val="00A7168D"/>
    <w:rsid w:val="00A87785"/>
    <w:rsid w:val="00A9371F"/>
    <w:rsid w:val="00A94BD4"/>
    <w:rsid w:val="00AA1B31"/>
    <w:rsid w:val="00AA5B85"/>
    <w:rsid w:val="00AB6D7C"/>
    <w:rsid w:val="00AD5387"/>
    <w:rsid w:val="00AE717A"/>
    <w:rsid w:val="00AF208C"/>
    <w:rsid w:val="00AF5BE7"/>
    <w:rsid w:val="00B12982"/>
    <w:rsid w:val="00B1768C"/>
    <w:rsid w:val="00B430C7"/>
    <w:rsid w:val="00B520C6"/>
    <w:rsid w:val="00B548B2"/>
    <w:rsid w:val="00B565AD"/>
    <w:rsid w:val="00B62494"/>
    <w:rsid w:val="00B63666"/>
    <w:rsid w:val="00B7119E"/>
    <w:rsid w:val="00B8051D"/>
    <w:rsid w:val="00B80566"/>
    <w:rsid w:val="00B836FF"/>
    <w:rsid w:val="00B86D42"/>
    <w:rsid w:val="00B93609"/>
    <w:rsid w:val="00BB2735"/>
    <w:rsid w:val="00BC083B"/>
    <w:rsid w:val="00BC3265"/>
    <w:rsid w:val="00BC5365"/>
    <w:rsid w:val="00BE1595"/>
    <w:rsid w:val="00BE4DA1"/>
    <w:rsid w:val="00BF1B78"/>
    <w:rsid w:val="00BF4BE6"/>
    <w:rsid w:val="00C45F85"/>
    <w:rsid w:val="00C56366"/>
    <w:rsid w:val="00C60812"/>
    <w:rsid w:val="00C84700"/>
    <w:rsid w:val="00C85EF4"/>
    <w:rsid w:val="00C86522"/>
    <w:rsid w:val="00C869AF"/>
    <w:rsid w:val="00CA6BD8"/>
    <w:rsid w:val="00D0484C"/>
    <w:rsid w:val="00D0792B"/>
    <w:rsid w:val="00D07DF1"/>
    <w:rsid w:val="00D10B10"/>
    <w:rsid w:val="00D210BC"/>
    <w:rsid w:val="00D566F5"/>
    <w:rsid w:val="00D65D87"/>
    <w:rsid w:val="00D66769"/>
    <w:rsid w:val="00D7352B"/>
    <w:rsid w:val="00DA1348"/>
    <w:rsid w:val="00DA3960"/>
    <w:rsid w:val="00DA4B01"/>
    <w:rsid w:val="00DB35A3"/>
    <w:rsid w:val="00DB6F99"/>
    <w:rsid w:val="00DC0838"/>
    <w:rsid w:val="00DD48D8"/>
    <w:rsid w:val="00DE4ED3"/>
    <w:rsid w:val="00DE527B"/>
    <w:rsid w:val="00E144B5"/>
    <w:rsid w:val="00E21B7B"/>
    <w:rsid w:val="00E2599E"/>
    <w:rsid w:val="00E34215"/>
    <w:rsid w:val="00E3439A"/>
    <w:rsid w:val="00E96804"/>
    <w:rsid w:val="00EA1BAC"/>
    <w:rsid w:val="00EA4B6B"/>
    <w:rsid w:val="00EB1636"/>
    <w:rsid w:val="00EB182E"/>
    <w:rsid w:val="00EB628D"/>
    <w:rsid w:val="00EC0EAF"/>
    <w:rsid w:val="00ED619E"/>
    <w:rsid w:val="00EF474F"/>
    <w:rsid w:val="00F02909"/>
    <w:rsid w:val="00F03B98"/>
    <w:rsid w:val="00F041E7"/>
    <w:rsid w:val="00F043D5"/>
    <w:rsid w:val="00F064FA"/>
    <w:rsid w:val="00F25419"/>
    <w:rsid w:val="00F30557"/>
    <w:rsid w:val="00F30B4E"/>
    <w:rsid w:val="00F319D4"/>
    <w:rsid w:val="00F31D50"/>
    <w:rsid w:val="00F3583E"/>
    <w:rsid w:val="00F403F7"/>
    <w:rsid w:val="00F60F01"/>
    <w:rsid w:val="00F62A37"/>
    <w:rsid w:val="00F721E0"/>
    <w:rsid w:val="00F935DE"/>
    <w:rsid w:val="00FA131B"/>
    <w:rsid w:val="00FD52D0"/>
    <w:rsid w:val="00FE522E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2165D3-3F16-4E5D-AADD-24505B57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uiPriority w:val="9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character" w:customStyle="1" w:styleId="WW8Num4z4">
    <w:name w:val="WW8Num4z4"/>
    <w:rsid w:val="00205DA4"/>
  </w:style>
  <w:style w:type="character" w:customStyle="1" w:styleId="WW8Num4z5">
    <w:name w:val="WW8Num4z5"/>
    <w:rsid w:val="00205DA4"/>
  </w:style>
  <w:style w:type="character" w:customStyle="1" w:styleId="WW8Num4z6">
    <w:name w:val="WW8Num4z6"/>
    <w:rsid w:val="00205DA4"/>
  </w:style>
  <w:style w:type="character" w:customStyle="1" w:styleId="WW8Num4z7">
    <w:name w:val="WW8Num4z7"/>
    <w:rsid w:val="00205DA4"/>
  </w:style>
  <w:style w:type="character" w:customStyle="1" w:styleId="WW8Num4z8">
    <w:name w:val="WW8Num4z8"/>
    <w:rsid w:val="00205DA4"/>
  </w:style>
  <w:style w:type="character" w:customStyle="1" w:styleId="WW8Num5z4">
    <w:name w:val="WW8Num5z4"/>
    <w:rsid w:val="00205DA4"/>
  </w:style>
  <w:style w:type="character" w:customStyle="1" w:styleId="WW8Num5z5">
    <w:name w:val="WW8Num5z5"/>
    <w:rsid w:val="00205DA4"/>
  </w:style>
  <w:style w:type="character" w:customStyle="1" w:styleId="WW8Num5z6">
    <w:name w:val="WW8Num5z6"/>
    <w:rsid w:val="00205DA4"/>
  </w:style>
  <w:style w:type="character" w:customStyle="1" w:styleId="WW8Num5z7">
    <w:name w:val="WW8Num5z7"/>
    <w:rsid w:val="00205DA4"/>
  </w:style>
  <w:style w:type="character" w:customStyle="1" w:styleId="WW8Num5z8">
    <w:name w:val="WW8Num5z8"/>
    <w:rsid w:val="00205DA4"/>
  </w:style>
  <w:style w:type="character" w:customStyle="1" w:styleId="WW8Num6z0">
    <w:name w:val="WW8Num6z0"/>
    <w:rsid w:val="00205DA4"/>
    <w:rPr>
      <w:b/>
      <w:szCs w:val="22"/>
      <w:lang w:val="sk-SK"/>
    </w:rPr>
  </w:style>
  <w:style w:type="character" w:customStyle="1" w:styleId="WW8Num6z1">
    <w:name w:val="WW8Num6z1"/>
    <w:rsid w:val="00205DA4"/>
  </w:style>
  <w:style w:type="character" w:customStyle="1" w:styleId="WW8Num6z2">
    <w:name w:val="WW8Num6z2"/>
    <w:rsid w:val="00205DA4"/>
  </w:style>
  <w:style w:type="character" w:customStyle="1" w:styleId="WW8Num6z3">
    <w:name w:val="WW8Num6z3"/>
    <w:rsid w:val="00205DA4"/>
  </w:style>
  <w:style w:type="character" w:customStyle="1" w:styleId="WW8Num6z4">
    <w:name w:val="WW8Num6z4"/>
    <w:rsid w:val="00205DA4"/>
  </w:style>
  <w:style w:type="character" w:customStyle="1" w:styleId="WW8Num6z5">
    <w:name w:val="WW8Num6z5"/>
    <w:rsid w:val="00205DA4"/>
  </w:style>
  <w:style w:type="character" w:customStyle="1" w:styleId="WW8Num6z6">
    <w:name w:val="WW8Num6z6"/>
    <w:rsid w:val="00205DA4"/>
  </w:style>
  <w:style w:type="character" w:customStyle="1" w:styleId="WW8Num6z7">
    <w:name w:val="WW8Num6z7"/>
    <w:rsid w:val="00205DA4"/>
  </w:style>
  <w:style w:type="character" w:customStyle="1" w:styleId="WW8Num6z8">
    <w:name w:val="WW8Num6z8"/>
    <w:rsid w:val="00205DA4"/>
  </w:style>
  <w:style w:type="character" w:customStyle="1" w:styleId="WW8Num7z0">
    <w:name w:val="WW8Num7z0"/>
    <w:rsid w:val="00205DA4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sid w:val="00205DA4"/>
    <w:rPr>
      <w:rFonts w:ascii="Courier New" w:hAnsi="Courier New" w:cs="Courier New" w:hint="default"/>
    </w:rPr>
  </w:style>
  <w:style w:type="character" w:customStyle="1" w:styleId="WW8Num7z2">
    <w:name w:val="WW8Num7z2"/>
    <w:rsid w:val="00205DA4"/>
    <w:rPr>
      <w:rFonts w:ascii="Wingdings" w:hAnsi="Wingdings" w:cs="Wingdings" w:hint="default"/>
    </w:rPr>
  </w:style>
  <w:style w:type="character" w:customStyle="1" w:styleId="WW8Num7z3">
    <w:name w:val="WW8Num7z3"/>
    <w:rsid w:val="00205DA4"/>
    <w:rPr>
      <w:rFonts w:ascii="Symbol" w:hAnsi="Symbol" w:cs="Symbol" w:hint="default"/>
    </w:rPr>
  </w:style>
  <w:style w:type="character" w:customStyle="1" w:styleId="WW8Num7z4">
    <w:name w:val="WW8Num7z4"/>
    <w:rsid w:val="00205DA4"/>
  </w:style>
  <w:style w:type="character" w:customStyle="1" w:styleId="WW8Num7z5">
    <w:name w:val="WW8Num7z5"/>
    <w:rsid w:val="00205DA4"/>
  </w:style>
  <w:style w:type="character" w:customStyle="1" w:styleId="WW8Num7z6">
    <w:name w:val="WW8Num7z6"/>
    <w:rsid w:val="00205DA4"/>
  </w:style>
  <w:style w:type="character" w:customStyle="1" w:styleId="WW8Num7z7">
    <w:name w:val="WW8Num7z7"/>
    <w:rsid w:val="00205DA4"/>
  </w:style>
  <w:style w:type="character" w:customStyle="1" w:styleId="WW8Num7z8">
    <w:name w:val="WW8Num7z8"/>
    <w:rsid w:val="00205DA4"/>
  </w:style>
  <w:style w:type="character" w:customStyle="1" w:styleId="WW8Num8z0">
    <w:name w:val="WW8Num8z0"/>
    <w:rsid w:val="00205DA4"/>
  </w:style>
  <w:style w:type="character" w:customStyle="1" w:styleId="WW8Num8z1">
    <w:name w:val="WW8Num8z1"/>
    <w:rsid w:val="00205DA4"/>
  </w:style>
  <w:style w:type="character" w:customStyle="1" w:styleId="WW8Num8z2">
    <w:name w:val="WW8Num8z2"/>
    <w:rsid w:val="00205DA4"/>
  </w:style>
  <w:style w:type="character" w:customStyle="1" w:styleId="WW8Num8z3">
    <w:name w:val="WW8Num8z3"/>
    <w:rsid w:val="00205DA4"/>
  </w:style>
  <w:style w:type="character" w:customStyle="1" w:styleId="WW8Num8z4">
    <w:name w:val="WW8Num8z4"/>
    <w:rsid w:val="00205DA4"/>
  </w:style>
  <w:style w:type="character" w:customStyle="1" w:styleId="WW8Num8z5">
    <w:name w:val="WW8Num8z5"/>
    <w:rsid w:val="00205DA4"/>
  </w:style>
  <w:style w:type="character" w:customStyle="1" w:styleId="WW8Num8z6">
    <w:name w:val="WW8Num8z6"/>
    <w:rsid w:val="00205DA4"/>
  </w:style>
  <w:style w:type="character" w:customStyle="1" w:styleId="WW8Num8z7">
    <w:name w:val="WW8Num8z7"/>
    <w:rsid w:val="00205DA4"/>
  </w:style>
  <w:style w:type="character" w:customStyle="1" w:styleId="WW8Num8z8">
    <w:name w:val="WW8Num8z8"/>
    <w:rsid w:val="00205DA4"/>
  </w:style>
  <w:style w:type="character" w:customStyle="1" w:styleId="Predvolenpsmoodseku3">
    <w:name w:val="Predvolené písmo odseku3"/>
    <w:rsid w:val="00205DA4"/>
  </w:style>
  <w:style w:type="character" w:customStyle="1" w:styleId="Predvolenpsmoodseku2">
    <w:name w:val="Predvolené písmo odseku2"/>
    <w:rsid w:val="00205DA4"/>
  </w:style>
  <w:style w:type="character" w:customStyle="1" w:styleId="WW8Num9z0">
    <w:name w:val="WW8Num9z0"/>
    <w:rsid w:val="00205DA4"/>
    <w:rPr>
      <w:b/>
      <w:szCs w:val="22"/>
      <w:lang w:val="sk-SK"/>
    </w:rPr>
  </w:style>
  <w:style w:type="character" w:customStyle="1" w:styleId="WW8Num9z1">
    <w:name w:val="WW8Num9z1"/>
    <w:rsid w:val="00205DA4"/>
  </w:style>
  <w:style w:type="character" w:customStyle="1" w:styleId="WW8Num9z2">
    <w:name w:val="WW8Num9z2"/>
    <w:rsid w:val="00205DA4"/>
  </w:style>
  <w:style w:type="character" w:customStyle="1" w:styleId="WW8Num9z3">
    <w:name w:val="WW8Num9z3"/>
    <w:rsid w:val="00205DA4"/>
  </w:style>
  <w:style w:type="character" w:customStyle="1" w:styleId="WW8Num9z4">
    <w:name w:val="WW8Num9z4"/>
    <w:rsid w:val="00205DA4"/>
  </w:style>
  <w:style w:type="character" w:customStyle="1" w:styleId="WW8Num9z5">
    <w:name w:val="WW8Num9z5"/>
    <w:rsid w:val="00205DA4"/>
  </w:style>
  <w:style w:type="character" w:customStyle="1" w:styleId="WW8Num9z6">
    <w:name w:val="WW8Num9z6"/>
    <w:rsid w:val="00205DA4"/>
  </w:style>
  <w:style w:type="character" w:customStyle="1" w:styleId="WW8Num9z7">
    <w:name w:val="WW8Num9z7"/>
    <w:rsid w:val="00205DA4"/>
  </w:style>
  <w:style w:type="character" w:customStyle="1" w:styleId="WW8Num9z8">
    <w:name w:val="WW8Num9z8"/>
    <w:rsid w:val="00205DA4"/>
  </w:style>
  <w:style w:type="character" w:customStyle="1" w:styleId="WW8Num10z0">
    <w:name w:val="WW8Num10z0"/>
    <w:rsid w:val="00205DA4"/>
    <w:rPr>
      <w:b/>
      <w:szCs w:val="22"/>
      <w:lang w:val="sk-SK"/>
    </w:rPr>
  </w:style>
  <w:style w:type="character" w:customStyle="1" w:styleId="WW8Num10z1">
    <w:name w:val="WW8Num10z1"/>
    <w:rsid w:val="00205DA4"/>
  </w:style>
  <w:style w:type="character" w:customStyle="1" w:styleId="WW8Num10z2">
    <w:name w:val="WW8Num10z2"/>
    <w:rsid w:val="00205DA4"/>
  </w:style>
  <w:style w:type="character" w:customStyle="1" w:styleId="WW8Num10z3">
    <w:name w:val="WW8Num10z3"/>
    <w:rsid w:val="00205DA4"/>
  </w:style>
  <w:style w:type="character" w:customStyle="1" w:styleId="WW8Num10z4">
    <w:name w:val="WW8Num10z4"/>
    <w:rsid w:val="00205DA4"/>
  </w:style>
  <w:style w:type="character" w:customStyle="1" w:styleId="WW8Num10z5">
    <w:name w:val="WW8Num10z5"/>
    <w:rsid w:val="00205DA4"/>
  </w:style>
  <w:style w:type="character" w:customStyle="1" w:styleId="WW8Num10z6">
    <w:name w:val="WW8Num10z6"/>
    <w:rsid w:val="00205DA4"/>
  </w:style>
  <w:style w:type="character" w:customStyle="1" w:styleId="WW8Num10z7">
    <w:name w:val="WW8Num10z7"/>
    <w:rsid w:val="00205DA4"/>
  </w:style>
  <w:style w:type="character" w:customStyle="1" w:styleId="WW8Num10z8">
    <w:name w:val="WW8Num10z8"/>
    <w:rsid w:val="00205DA4"/>
  </w:style>
  <w:style w:type="character" w:customStyle="1" w:styleId="WW8Num11z0">
    <w:name w:val="WW8Num11z0"/>
    <w:rsid w:val="00205DA4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sid w:val="00205DA4"/>
    <w:rPr>
      <w:rFonts w:ascii="Courier New" w:hAnsi="Courier New" w:cs="Courier New" w:hint="default"/>
    </w:rPr>
  </w:style>
  <w:style w:type="character" w:customStyle="1" w:styleId="WW8Num11z2">
    <w:name w:val="WW8Num11z2"/>
    <w:rsid w:val="00205DA4"/>
    <w:rPr>
      <w:rFonts w:ascii="Wingdings" w:hAnsi="Wingdings" w:cs="Wingdings" w:hint="default"/>
    </w:rPr>
  </w:style>
  <w:style w:type="character" w:customStyle="1" w:styleId="WW8Num11z3">
    <w:name w:val="WW8Num11z3"/>
    <w:rsid w:val="00205DA4"/>
    <w:rPr>
      <w:rFonts w:ascii="Symbol" w:hAnsi="Symbol" w:cs="Symbol" w:hint="default"/>
    </w:rPr>
  </w:style>
  <w:style w:type="character" w:customStyle="1" w:styleId="WW8Num11z4">
    <w:name w:val="WW8Num11z4"/>
    <w:rsid w:val="00205DA4"/>
  </w:style>
  <w:style w:type="character" w:customStyle="1" w:styleId="WW8Num11z5">
    <w:name w:val="WW8Num11z5"/>
    <w:rsid w:val="00205DA4"/>
  </w:style>
  <w:style w:type="character" w:customStyle="1" w:styleId="WW8Num11z6">
    <w:name w:val="WW8Num11z6"/>
    <w:rsid w:val="00205DA4"/>
  </w:style>
  <w:style w:type="character" w:customStyle="1" w:styleId="WW8Num11z7">
    <w:name w:val="WW8Num11z7"/>
    <w:rsid w:val="00205DA4"/>
  </w:style>
  <w:style w:type="character" w:customStyle="1" w:styleId="WW8Num11z8">
    <w:name w:val="WW8Num11z8"/>
    <w:rsid w:val="00205DA4"/>
  </w:style>
  <w:style w:type="character" w:customStyle="1" w:styleId="WW8Num3z4">
    <w:name w:val="WW8Num3z4"/>
    <w:rsid w:val="00205DA4"/>
  </w:style>
  <w:style w:type="character" w:customStyle="1" w:styleId="WW8Num3z5">
    <w:name w:val="WW8Num3z5"/>
    <w:rsid w:val="00205DA4"/>
  </w:style>
  <w:style w:type="character" w:customStyle="1" w:styleId="WW8Num3z6">
    <w:name w:val="WW8Num3z6"/>
    <w:rsid w:val="00205DA4"/>
  </w:style>
  <w:style w:type="character" w:customStyle="1" w:styleId="WW8Num3z7">
    <w:name w:val="WW8Num3z7"/>
    <w:rsid w:val="00205DA4"/>
  </w:style>
  <w:style w:type="character" w:customStyle="1" w:styleId="WW8Num3z8">
    <w:name w:val="WW8Num3z8"/>
    <w:rsid w:val="00205DA4"/>
  </w:style>
  <w:style w:type="character" w:customStyle="1" w:styleId="WW8Num12z0">
    <w:name w:val="WW8Num12z0"/>
    <w:rsid w:val="00205DA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05DA4"/>
    <w:rPr>
      <w:rFonts w:ascii="Courier New" w:hAnsi="Courier New" w:cs="Courier New" w:hint="default"/>
    </w:rPr>
  </w:style>
  <w:style w:type="character" w:customStyle="1" w:styleId="WW8Num12z2">
    <w:name w:val="WW8Num12z2"/>
    <w:rsid w:val="00205DA4"/>
    <w:rPr>
      <w:rFonts w:ascii="Wingdings" w:hAnsi="Wingdings" w:cs="Wingdings" w:hint="default"/>
    </w:rPr>
  </w:style>
  <w:style w:type="character" w:customStyle="1" w:styleId="WW8Num12z3">
    <w:name w:val="WW8Num12z3"/>
    <w:rsid w:val="00205DA4"/>
    <w:rPr>
      <w:rFonts w:ascii="Symbol" w:hAnsi="Symbol" w:cs="Symbol" w:hint="default"/>
    </w:rPr>
  </w:style>
  <w:style w:type="character" w:customStyle="1" w:styleId="WW8Num13z0">
    <w:name w:val="WW8Num13z0"/>
    <w:rsid w:val="00205DA4"/>
    <w:rPr>
      <w:rFonts w:ascii="Wingdings" w:hAnsi="Wingdings" w:cs="Wingdings" w:hint="default"/>
      <w:lang w:val="cs-CZ"/>
    </w:rPr>
  </w:style>
  <w:style w:type="character" w:customStyle="1" w:styleId="WW8Num13z1">
    <w:name w:val="WW8Num13z1"/>
    <w:rsid w:val="00205DA4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sid w:val="00205DA4"/>
    <w:rPr>
      <w:rFonts w:hint="default"/>
    </w:rPr>
  </w:style>
  <w:style w:type="character" w:customStyle="1" w:styleId="WW8Num13z3">
    <w:name w:val="WW8Num13z3"/>
    <w:rsid w:val="00205DA4"/>
  </w:style>
  <w:style w:type="character" w:customStyle="1" w:styleId="WW8Num13z4">
    <w:name w:val="WW8Num13z4"/>
    <w:rsid w:val="00205DA4"/>
  </w:style>
  <w:style w:type="character" w:customStyle="1" w:styleId="WW8Num13z5">
    <w:name w:val="WW8Num13z5"/>
    <w:rsid w:val="00205DA4"/>
  </w:style>
  <w:style w:type="character" w:customStyle="1" w:styleId="WW8Num13z6">
    <w:name w:val="WW8Num13z6"/>
    <w:rsid w:val="00205DA4"/>
  </w:style>
  <w:style w:type="character" w:customStyle="1" w:styleId="WW8Num13z7">
    <w:name w:val="WW8Num13z7"/>
    <w:rsid w:val="00205DA4"/>
  </w:style>
  <w:style w:type="character" w:customStyle="1" w:styleId="WW8Num13z8">
    <w:name w:val="WW8Num13z8"/>
    <w:rsid w:val="00205DA4"/>
  </w:style>
  <w:style w:type="character" w:customStyle="1" w:styleId="WW8Num14z0">
    <w:name w:val="WW8Num14z0"/>
    <w:rsid w:val="00205DA4"/>
    <w:rPr>
      <w:rFonts w:hint="default"/>
      <w:lang w:val="sk-SK"/>
    </w:rPr>
  </w:style>
  <w:style w:type="character" w:customStyle="1" w:styleId="WW8Num14z1">
    <w:name w:val="WW8Num14z1"/>
    <w:rsid w:val="00205DA4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sid w:val="00205DA4"/>
    <w:rPr>
      <w:rFonts w:hint="default"/>
    </w:rPr>
  </w:style>
  <w:style w:type="character" w:customStyle="1" w:styleId="WW8Num14z3">
    <w:name w:val="WW8Num14z3"/>
    <w:rsid w:val="00205DA4"/>
  </w:style>
  <w:style w:type="character" w:customStyle="1" w:styleId="WW8Num14z4">
    <w:name w:val="WW8Num14z4"/>
    <w:rsid w:val="00205DA4"/>
  </w:style>
  <w:style w:type="character" w:customStyle="1" w:styleId="WW8Num14z5">
    <w:name w:val="WW8Num14z5"/>
    <w:rsid w:val="00205DA4"/>
  </w:style>
  <w:style w:type="character" w:customStyle="1" w:styleId="WW8Num14z6">
    <w:name w:val="WW8Num14z6"/>
    <w:rsid w:val="00205DA4"/>
  </w:style>
  <w:style w:type="character" w:customStyle="1" w:styleId="WW8Num14z7">
    <w:name w:val="WW8Num14z7"/>
    <w:rsid w:val="00205DA4"/>
  </w:style>
  <w:style w:type="character" w:customStyle="1" w:styleId="WW8Num14z8">
    <w:name w:val="WW8Num14z8"/>
    <w:rsid w:val="00205DA4"/>
  </w:style>
  <w:style w:type="paragraph" w:customStyle="1" w:styleId="Popisok">
    <w:name w:val="Popisok"/>
    <w:basedOn w:val="Normlny"/>
    <w:rsid w:val="00205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xl63">
    <w:name w:val="xl63"/>
    <w:basedOn w:val="Normlny"/>
    <w:rsid w:val="00205DA4"/>
    <w:pPr>
      <w:suppressAutoHyphens w:val="0"/>
      <w:spacing w:before="100" w:beforeAutospacing="1" w:after="100" w:afterAutospacing="1"/>
      <w:jc w:val="left"/>
    </w:pPr>
    <w:rPr>
      <w:sz w:val="20"/>
      <w:lang w:val="sk-SK" w:eastAsia="sk-SK"/>
    </w:rPr>
  </w:style>
  <w:style w:type="paragraph" w:customStyle="1" w:styleId="xl64">
    <w:name w:val="xl64"/>
    <w:basedOn w:val="Normlny"/>
    <w:rsid w:val="00205DA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27">
    <w:name w:val="xl127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8">
    <w:name w:val="xl128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29">
    <w:name w:val="xl129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0">
    <w:name w:val="xl130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customStyle="1" w:styleId="xl131">
    <w:name w:val="xl131"/>
    <w:basedOn w:val="Normlny"/>
    <w:rsid w:val="00DA134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2">
    <w:name w:val="xl132"/>
    <w:basedOn w:val="Normlny"/>
    <w:rsid w:val="00DA13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3">
    <w:name w:val="xl133"/>
    <w:basedOn w:val="Normlny"/>
    <w:rsid w:val="00DA13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4">
    <w:name w:val="xl134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35">
    <w:name w:val="xl135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768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68B1"/>
    <w:rPr>
      <w:sz w:val="22"/>
      <w:lang w:val="cs-CZ" w:eastAsia="zh-CN"/>
    </w:rPr>
  </w:style>
  <w:style w:type="paragraph" w:styleId="Pta">
    <w:name w:val="footer"/>
    <w:basedOn w:val="Normlny"/>
    <w:link w:val="PtaChar"/>
    <w:uiPriority w:val="99"/>
    <w:unhideWhenUsed/>
    <w:rsid w:val="007768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8B1"/>
    <w:rPr>
      <w:sz w:val="22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sytanap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ytana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B30B-9AC3-4AD0-A567-2ADF596A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9021</Words>
  <Characters>51424</Characters>
  <Application>Microsoft Office Word</Application>
  <DocSecurity>0</DocSecurity>
  <Lines>428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60325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Siska Andrej</cp:lastModifiedBy>
  <cp:revision>2</cp:revision>
  <cp:lastPrinted>2019-12-13T07:18:00Z</cp:lastPrinted>
  <dcterms:created xsi:type="dcterms:W3CDTF">2020-01-08T08:42:00Z</dcterms:created>
  <dcterms:modified xsi:type="dcterms:W3CDTF">2020-01-08T08:42:00Z</dcterms:modified>
</cp:coreProperties>
</file>